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0" w:rsidRPr="00E52C90" w:rsidRDefault="00E52C90" w:rsidP="00E52C90">
      <w:pPr>
        <w:spacing w:line="264" w:lineRule="auto"/>
        <w:jc w:val="right"/>
        <w:rPr>
          <w:sz w:val="28"/>
          <w:szCs w:val="28"/>
        </w:rPr>
      </w:pPr>
      <w:bookmarkStart w:id="0" w:name="sub_85291"/>
      <w:r w:rsidRPr="00E52C90">
        <w:rPr>
          <w:sz w:val="28"/>
          <w:szCs w:val="28"/>
        </w:rPr>
        <w:t>ПРОЕКТ</w:t>
      </w:r>
      <w:r w:rsidRPr="00E52C90">
        <w:rPr>
          <w:rStyle w:val="af1"/>
          <w:sz w:val="28"/>
          <w:szCs w:val="28"/>
        </w:rPr>
        <w:footnoteReference w:id="1"/>
      </w:r>
      <w:r w:rsidRPr="00E52C90">
        <w:rPr>
          <w:sz w:val="28"/>
          <w:szCs w:val="28"/>
        </w:rPr>
        <w:t xml:space="preserve"> </w:t>
      </w:r>
    </w:p>
    <w:p w:rsidR="00282935" w:rsidRDefault="00282935" w:rsidP="00E52C90">
      <w:pPr>
        <w:ind w:left="4820"/>
        <w:jc w:val="right"/>
      </w:pPr>
    </w:p>
    <w:p w:rsidR="00E52C90" w:rsidRPr="003617F4" w:rsidRDefault="00E52C90" w:rsidP="00BD7144">
      <w:pPr>
        <w:ind w:left="4820"/>
        <w:jc w:val="both"/>
      </w:pPr>
    </w:p>
    <w:p w:rsidR="00282935" w:rsidRDefault="00282935" w:rsidP="00282935">
      <w:pPr>
        <w:jc w:val="center"/>
      </w:pPr>
    </w:p>
    <w:p w:rsidR="00282935" w:rsidRDefault="00E52C90" w:rsidP="00282935">
      <w:pPr>
        <w:jc w:val="center"/>
        <w:rPr>
          <w:sz w:val="32"/>
        </w:rPr>
      </w:pPr>
      <w:r>
        <w:rPr>
          <w:noProof/>
        </w:rPr>
        <w:drawing>
          <wp:inline distT="0" distB="0" distL="0" distR="0">
            <wp:extent cx="643890" cy="810895"/>
            <wp:effectExtent l="0" t="0" r="3810" b="825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935" w:rsidRDefault="00282935" w:rsidP="00282935">
      <w:pPr>
        <w:jc w:val="center"/>
        <w:rPr>
          <w:b/>
          <w:sz w:val="28"/>
          <w:szCs w:val="28"/>
        </w:rPr>
      </w:pPr>
    </w:p>
    <w:p w:rsidR="00282935" w:rsidRPr="009B73E2" w:rsidRDefault="00282935" w:rsidP="00282935">
      <w:pPr>
        <w:jc w:val="center"/>
        <w:rPr>
          <w:b/>
          <w:sz w:val="28"/>
          <w:szCs w:val="28"/>
        </w:rPr>
      </w:pPr>
      <w:r w:rsidRPr="009B73E2">
        <w:rPr>
          <w:b/>
          <w:sz w:val="28"/>
          <w:szCs w:val="28"/>
        </w:rPr>
        <w:t xml:space="preserve">Закон </w:t>
      </w:r>
    </w:p>
    <w:p w:rsidR="00282935" w:rsidRDefault="00282935" w:rsidP="00282935">
      <w:pPr>
        <w:jc w:val="center"/>
        <w:rPr>
          <w:b/>
          <w:sz w:val="28"/>
          <w:szCs w:val="28"/>
        </w:rPr>
      </w:pPr>
      <w:r w:rsidRPr="009B73E2">
        <w:rPr>
          <w:b/>
          <w:sz w:val="28"/>
          <w:szCs w:val="28"/>
        </w:rPr>
        <w:t>Камчатского края</w:t>
      </w:r>
    </w:p>
    <w:p w:rsidR="00282935" w:rsidRPr="009B73E2" w:rsidRDefault="00282935" w:rsidP="00282935">
      <w:pPr>
        <w:jc w:val="center"/>
        <w:rPr>
          <w:b/>
          <w:sz w:val="28"/>
          <w:szCs w:val="28"/>
        </w:rPr>
      </w:pPr>
    </w:p>
    <w:p w:rsidR="00C05908" w:rsidRPr="00C05908" w:rsidRDefault="00AB68D4" w:rsidP="00C05908">
      <w:pPr>
        <w:widowControl w:val="0"/>
        <w:jc w:val="center"/>
        <w:rPr>
          <w:b/>
          <w:sz w:val="28"/>
          <w:szCs w:val="28"/>
        </w:rPr>
      </w:pPr>
      <w:r w:rsidRPr="00AB68D4">
        <w:rPr>
          <w:b/>
          <w:sz w:val="28"/>
          <w:szCs w:val="28"/>
        </w:rPr>
        <w:t>О</w:t>
      </w:r>
      <w:r w:rsidR="00DF45FF">
        <w:rPr>
          <w:b/>
          <w:sz w:val="28"/>
          <w:szCs w:val="28"/>
        </w:rPr>
        <w:t xml:space="preserve"> внесении изменений в законы Камчатского края о налогах</w:t>
      </w:r>
      <w:r w:rsidR="00C05908">
        <w:rPr>
          <w:b/>
          <w:sz w:val="28"/>
          <w:szCs w:val="28"/>
        </w:rPr>
        <w:t xml:space="preserve"> </w:t>
      </w:r>
      <w:r w:rsidR="00C05908" w:rsidRPr="00C05908">
        <w:rPr>
          <w:b/>
          <w:sz w:val="28"/>
          <w:szCs w:val="28"/>
        </w:rPr>
        <w:t xml:space="preserve">в </w:t>
      </w:r>
      <w:r w:rsidR="00C05908">
        <w:rPr>
          <w:b/>
          <w:sz w:val="28"/>
          <w:szCs w:val="28"/>
        </w:rPr>
        <w:t>целях реализации Ф</w:t>
      </w:r>
      <w:r w:rsidR="00C05908" w:rsidRPr="00C05908">
        <w:rPr>
          <w:b/>
          <w:sz w:val="28"/>
          <w:szCs w:val="28"/>
        </w:rPr>
        <w:t xml:space="preserve">едерального закона </w:t>
      </w:r>
      <w:r w:rsidR="00C05908">
        <w:rPr>
          <w:b/>
          <w:sz w:val="28"/>
          <w:szCs w:val="28"/>
        </w:rPr>
        <w:t>«О</w:t>
      </w:r>
      <w:r w:rsidR="00C05908" w:rsidRPr="00C05908">
        <w:rPr>
          <w:b/>
          <w:sz w:val="28"/>
          <w:szCs w:val="28"/>
        </w:rPr>
        <w:t xml:space="preserve"> территориях</w:t>
      </w:r>
    </w:p>
    <w:p w:rsidR="00C05908" w:rsidRPr="00C05908" w:rsidRDefault="00C05908" w:rsidP="00C05908">
      <w:pPr>
        <w:widowControl w:val="0"/>
        <w:jc w:val="center"/>
        <w:rPr>
          <w:b/>
          <w:sz w:val="28"/>
          <w:szCs w:val="28"/>
        </w:rPr>
      </w:pPr>
      <w:r w:rsidRPr="00C05908">
        <w:rPr>
          <w:b/>
          <w:sz w:val="28"/>
          <w:szCs w:val="28"/>
        </w:rPr>
        <w:t>опережающего социально-экономического развития</w:t>
      </w:r>
    </w:p>
    <w:p w:rsidR="00282935" w:rsidRDefault="00C05908" w:rsidP="00C05908">
      <w:pPr>
        <w:widowControl w:val="0"/>
        <w:jc w:val="center"/>
        <w:rPr>
          <w:b/>
          <w:sz w:val="28"/>
          <w:szCs w:val="28"/>
        </w:rPr>
      </w:pPr>
      <w:r w:rsidRPr="00C0590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Российской Федерации»</w:t>
      </w:r>
    </w:p>
    <w:p w:rsidR="00282935" w:rsidRDefault="00282935" w:rsidP="00282935">
      <w:pPr>
        <w:spacing w:line="264" w:lineRule="auto"/>
        <w:jc w:val="center"/>
        <w:rPr>
          <w:b/>
          <w:sz w:val="28"/>
          <w:szCs w:val="28"/>
        </w:rPr>
      </w:pPr>
    </w:p>
    <w:p w:rsidR="00282935" w:rsidRPr="00093896" w:rsidRDefault="00282935" w:rsidP="00282935">
      <w:pPr>
        <w:spacing w:line="288" w:lineRule="auto"/>
        <w:jc w:val="center"/>
        <w:rPr>
          <w:i/>
        </w:rPr>
      </w:pPr>
      <w:proofErr w:type="gramStart"/>
      <w:r w:rsidRPr="00093896">
        <w:rPr>
          <w:i/>
        </w:rPr>
        <w:t>Принят</w:t>
      </w:r>
      <w:proofErr w:type="gramEnd"/>
      <w:r w:rsidRPr="00093896">
        <w:rPr>
          <w:i/>
        </w:rPr>
        <w:t xml:space="preserve"> Законодательным Собранием Камчатского края</w:t>
      </w:r>
    </w:p>
    <w:p w:rsidR="00282935" w:rsidRPr="00ED7B2B" w:rsidRDefault="00C05908" w:rsidP="00282935">
      <w:pPr>
        <w:spacing w:line="288" w:lineRule="auto"/>
        <w:jc w:val="center"/>
        <w:rPr>
          <w:i/>
          <w:sz w:val="28"/>
          <w:szCs w:val="28"/>
        </w:rPr>
      </w:pPr>
      <w:r>
        <w:rPr>
          <w:i/>
        </w:rPr>
        <w:t>«</w:t>
      </w:r>
      <w:r w:rsidR="00D40EE7">
        <w:rPr>
          <w:i/>
        </w:rPr>
        <w:t>____</w:t>
      </w:r>
      <w:r>
        <w:rPr>
          <w:i/>
        </w:rPr>
        <w:t>»</w:t>
      </w:r>
      <w:r w:rsidR="00D40EE7">
        <w:rPr>
          <w:i/>
        </w:rPr>
        <w:t xml:space="preserve"> </w:t>
      </w:r>
      <w:r w:rsidR="00282935" w:rsidRPr="00093896">
        <w:rPr>
          <w:i/>
        </w:rPr>
        <w:t>__________________201</w:t>
      </w:r>
      <w:r w:rsidR="00282935">
        <w:rPr>
          <w:i/>
        </w:rPr>
        <w:t>5</w:t>
      </w:r>
      <w:r w:rsidR="00282935" w:rsidRPr="00093896">
        <w:rPr>
          <w:i/>
        </w:rPr>
        <w:t xml:space="preserve"> года</w:t>
      </w:r>
    </w:p>
    <w:bookmarkEnd w:id="0"/>
    <w:p w:rsidR="00E52C90" w:rsidRDefault="00E52C90" w:rsidP="00D64D79">
      <w:pPr>
        <w:spacing w:line="264" w:lineRule="auto"/>
        <w:jc w:val="center"/>
      </w:pPr>
    </w:p>
    <w:p w:rsidR="00282935" w:rsidRDefault="00282935" w:rsidP="00282935">
      <w:pPr>
        <w:autoSpaceDE w:val="0"/>
        <w:autoSpaceDN w:val="0"/>
        <w:adjustRightInd w:val="0"/>
        <w:jc w:val="right"/>
      </w:pPr>
    </w:p>
    <w:p w:rsidR="00B62E14" w:rsidRPr="00506B0D" w:rsidRDefault="00B62E14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b/>
          <w:sz w:val="28"/>
          <w:szCs w:val="28"/>
        </w:rPr>
      </w:pPr>
      <w:r w:rsidRPr="00506B0D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</w:t>
      </w:r>
    </w:p>
    <w:p w:rsidR="00B62E14" w:rsidRDefault="002344EE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Статью </w:t>
      </w:r>
      <w:r w:rsidR="00BE73B7">
        <w:rPr>
          <w:sz w:val="28"/>
          <w:szCs w:val="28"/>
        </w:rPr>
        <w:t xml:space="preserve">1 </w:t>
      </w:r>
      <w:r w:rsidR="00ED5B42" w:rsidRPr="00ED5B42">
        <w:rPr>
          <w:sz w:val="28"/>
          <w:szCs w:val="28"/>
        </w:rPr>
        <w:t>Закон</w:t>
      </w:r>
      <w:r w:rsidR="00BE73B7">
        <w:rPr>
          <w:sz w:val="28"/>
          <w:szCs w:val="28"/>
        </w:rPr>
        <w:t>а</w:t>
      </w:r>
      <w:r w:rsidR="00ED5B42" w:rsidRPr="00ED5B42">
        <w:rPr>
          <w:sz w:val="28"/>
          <w:szCs w:val="28"/>
        </w:rPr>
        <w:t xml:space="preserve"> Камчатского края от 22.11.2007 </w:t>
      </w:r>
      <w:r w:rsidR="001A7F2E">
        <w:rPr>
          <w:sz w:val="28"/>
          <w:szCs w:val="28"/>
        </w:rPr>
        <w:t>№</w:t>
      </w:r>
      <w:r w:rsidR="00ED5B42" w:rsidRPr="00ED5B42">
        <w:rPr>
          <w:sz w:val="28"/>
          <w:szCs w:val="28"/>
        </w:rPr>
        <w:t xml:space="preserve"> 686</w:t>
      </w:r>
      <w:r w:rsidR="00ED5B42">
        <w:rPr>
          <w:sz w:val="28"/>
          <w:szCs w:val="28"/>
        </w:rPr>
        <w:t xml:space="preserve"> </w:t>
      </w:r>
      <w:r w:rsidR="00ED5B42" w:rsidRPr="00ED5B42">
        <w:rPr>
          <w:sz w:val="28"/>
          <w:szCs w:val="28"/>
        </w:rPr>
        <w:t>(</w:t>
      </w:r>
      <w:r w:rsidR="00F16EC2">
        <w:rPr>
          <w:sz w:val="28"/>
          <w:szCs w:val="28"/>
        </w:rPr>
        <w:t xml:space="preserve">с изменениями </w:t>
      </w:r>
      <w:r w:rsidR="00ED5B42" w:rsidRPr="00ED5B42">
        <w:rPr>
          <w:sz w:val="28"/>
          <w:szCs w:val="28"/>
        </w:rPr>
        <w:t>от 01.04.2014</w:t>
      </w:r>
      <w:r w:rsidR="00ED5B42">
        <w:rPr>
          <w:sz w:val="28"/>
          <w:szCs w:val="28"/>
        </w:rPr>
        <w:t>, от 08.06.2015 № 610</w:t>
      </w:r>
      <w:r w:rsidR="00ED5B42" w:rsidRPr="00ED5B42">
        <w:rPr>
          <w:sz w:val="28"/>
          <w:szCs w:val="28"/>
        </w:rPr>
        <w:t>)</w:t>
      </w:r>
      <w:r w:rsidR="00ED5B42">
        <w:rPr>
          <w:sz w:val="28"/>
          <w:szCs w:val="28"/>
        </w:rPr>
        <w:t xml:space="preserve"> </w:t>
      </w:r>
      <w:r w:rsidR="00C05908">
        <w:rPr>
          <w:sz w:val="28"/>
          <w:szCs w:val="28"/>
        </w:rPr>
        <w:t>«</w:t>
      </w:r>
      <w:r w:rsidR="00ED5B42" w:rsidRPr="00ED5B42">
        <w:rPr>
          <w:sz w:val="28"/>
          <w:szCs w:val="28"/>
        </w:rPr>
        <w:t>Об установлении налоговой ставки налога на прибыль организаций, подлежащего зачислению в краевой бюджет, для отдельных категорий налогоплательщиков в Камчатском крае</w:t>
      </w:r>
      <w:r w:rsidR="00C05908">
        <w:rPr>
          <w:sz w:val="28"/>
          <w:szCs w:val="28"/>
        </w:rPr>
        <w:t>»</w:t>
      </w:r>
      <w:r w:rsidR="00ED5B42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частью 4 следующего содержания</w:t>
      </w:r>
      <w:r w:rsidR="00B62E14" w:rsidRPr="00A26DD5">
        <w:rPr>
          <w:sz w:val="28"/>
          <w:szCs w:val="28"/>
        </w:rPr>
        <w:t>:</w:t>
      </w:r>
    </w:p>
    <w:p w:rsidR="00BE73B7" w:rsidRPr="00BE73B7" w:rsidRDefault="002344EE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«4</w:t>
      </w:r>
      <w:r w:rsidR="00BE73B7" w:rsidRPr="00BE73B7">
        <w:rPr>
          <w:sz w:val="28"/>
          <w:szCs w:val="28"/>
        </w:rPr>
        <w:t xml:space="preserve">. Установить налоговую ставку налога на прибыль организаций, подлежащего зачислению в краевой бюджет в </w:t>
      </w:r>
      <w:proofErr w:type="gramStart"/>
      <w:r w:rsidR="00BE73B7" w:rsidRPr="00BE73B7">
        <w:rPr>
          <w:sz w:val="28"/>
          <w:szCs w:val="28"/>
        </w:rPr>
        <w:t>размере</w:t>
      </w:r>
      <w:proofErr w:type="gramEnd"/>
      <w:r w:rsidR="00BE73B7" w:rsidRPr="00BE73B7">
        <w:rPr>
          <w:sz w:val="28"/>
          <w:szCs w:val="28"/>
        </w:rPr>
        <w:t xml:space="preserve"> 5 для </w:t>
      </w:r>
      <w:r w:rsidR="001F150E">
        <w:rPr>
          <w:sz w:val="28"/>
          <w:szCs w:val="28"/>
        </w:rPr>
        <w:t>организаций</w:t>
      </w:r>
      <w:r w:rsidR="00BE73B7" w:rsidRPr="00BE73B7">
        <w:rPr>
          <w:sz w:val="28"/>
          <w:szCs w:val="28"/>
        </w:rPr>
        <w:t>, имеющих статус резидента территории опережающего социально-</w:t>
      </w:r>
      <w:proofErr w:type="gramStart"/>
      <w:r w:rsidR="00BE73B7" w:rsidRPr="00BE73B7">
        <w:rPr>
          <w:sz w:val="28"/>
          <w:szCs w:val="28"/>
        </w:rPr>
        <w:t>экономического развития, отвечающих требованиям части 1 и условиям части 2 статьи 284</w:t>
      </w:r>
      <w:r w:rsidR="00BE73B7" w:rsidRPr="00E904BD">
        <w:rPr>
          <w:sz w:val="28"/>
          <w:szCs w:val="28"/>
          <w:vertAlign w:val="superscript"/>
        </w:rPr>
        <w:t>4</w:t>
      </w:r>
      <w:r w:rsidR="00BE73B7" w:rsidRPr="00BE73B7">
        <w:rPr>
          <w:sz w:val="28"/>
          <w:szCs w:val="28"/>
        </w:rPr>
        <w:t xml:space="preserve"> Налогового кодекса Российской Федерации, в течение пяти налоговых периодов,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на территории опережающего социально-экономического развития.</w:t>
      </w:r>
      <w:proofErr w:type="gramEnd"/>
    </w:p>
    <w:p w:rsidR="00BE73B7" w:rsidRPr="00BE73B7" w:rsidRDefault="00BE73B7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proofErr w:type="gramStart"/>
      <w:r w:rsidRPr="00BE73B7">
        <w:rPr>
          <w:sz w:val="28"/>
          <w:szCs w:val="28"/>
        </w:rPr>
        <w:t xml:space="preserve">В случае если </w:t>
      </w:r>
      <w:r w:rsidR="001F150E">
        <w:rPr>
          <w:sz w:val="28"/>
          <w:szCs w:val="28"/>
        </w:rPr>
        <w:t>организация</w:t>
      </w:r>
      <w:r w:rsidRPr="00BE73B7">
        <w:rPr>
          <w:sz w:val="28"/>
          <w:szCs w:val="28"/>
        </w:rPr>
        <w:t xml:space="preserve"> – резидент территории опережающего социально-экономического развития не получил</w:t>
      </w:r>
      <w:r w:rsidR="001F150E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прибыль от деятельности, осуществляемой при исполнении соглашений об осуществлении деятельности на территории опережающего социально-экономического развития, в течение </w:t>
      </w:r>
      <w:r w:rsidRPr="00BE73B7">
        <w:rPr>
          <w:sz w:val="28"/>
          <w:szCs w:val="28"/>
        </w:rPr>
        <w:lastRenderedPageBreak/>
        <w:t>трех налоговых периодов начиная с налогового периода, в котором так</w:t>
      </w:r>
      <w:r w:rsidR="001F150E">
        <w:rPr>
          <w:sz w:val="28"/>
          <w:szCs w:val="28"/>
        </w:rPr>
        <w:t>ая организация</w:t>
      </w:r>
      <w:r w:rsidRPr="00BE73B7">
        <w:rPr>
          <w:sz w:val="28"/>
          <w:szCs w:val="28"/>
        </w:rPr>
        <w:t xml:space="preserve"> был</w:t>
      </w:r>
      <w:r w:rsidR="001F150E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включен</w:t>
      </w:r>
      <w:r w:rsidR="001F150E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в реестр резидентов территории опережающего социально-экономического развития, сроки, предусмотренные </w:t>
      </w:r>
      <w:r w:rsidR="00624D49">
        <w:rPr>
          <w:sz w:val="28"/>
          <w:szCs w:val="28"/>
        </w:rPr>
        <w:t xml:space="preserve">абзацем первым </w:t>
      </w:r>
      <w:r w:rsidRPr="00BE73B7">
        <w:rPr>
          <w:sz w:val="28"/>
          <w:szCs w:val="28"/>
        </w:rPr>
        <w:t>пункт</w:t>
      </w:r>
      <w:r w:rsidR="00624D49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2 части </w:t>
      </w:r>
      <w:r w:rsidR="001F150E">
        <w:rPr>
          <w:sz w:val="28"/>
          <w:szCs w:val="28"/>
        </w:rPr>
        <w:t>3</w:t>
      </w:r>
      <w:r w:rsidRPr="00BE73B7">
        <w:rPr>
          <w:sz w:val="28"/>
          <w:szCs w:val="28"/>
        </w:rPr>
        <w:t xml:space="preserve"> настоящей статьи, начинают исчисляться</w:t>
      </w:r>
      <w:proofErr w:type="gramEnd"/>
      <w:r w:rsidRPr="00BE73B7">
        <w:rPr>
          <w:sz w:val="28"/>
          <w:szCs w:val="28"/>
        </w:rPr>
        <w:t xml:space="preserve"> с четвертого налогового периода, считая с того налогового периода, в </w:t>
      </w:r>
      <w:proofErr w:type="gramStart"/>
      <w:r w:rsidRPr="00BE73B7">
        <w:rPr>
          <w:sz w:val="28"/>
          <w:szCs w:val="28"/>
        </w:rPr>
        <w:t>котором</w:t>
      </w:r>
      <w:proofErr w:type="gramEnd"/>
      <w:r w:rsidRPr="00BE73B7">
        <w:rPr>
          <w:sz w:val="28"/>
          <w:szCs w:val="28"/>
        </w:rPr>
        <w:t xml:space="preserve"> </w:t>
      </w:r>
      <w:r w:rsidR="001F150E">
        <w:rPr>
          <w:sz w:val="28"/>
          <w:szCs w:val="28"/>
        </w:rPr>
        <w:t>организация</w:t>
      </w:r>
      <w:r w:rsidRPr="00BE73B7">
        <w:rPr>
          <w:sz w:val="28"/>
          <w:szCs w:val="28"/>
        </w:rPr>
        <w:t xml:space="preserve"> был</w:t>
      </w:r>
      <w:r w:rsidR="001F150E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включен</w:t>
      </w:r>
      <w:r w:rsidR="001F150E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в реестр резидентов территории опережающего социально-экономического развития.</w:t>
      </w:r>
    </w:p>
    <w:p w:rsidR="00B62E14" w:rsidRPr="00A26DD5" w:rsidRDefault="00BE73B7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proofErr w:type="gramStart"/>
      <w:r w:rsidRPr="00BE73B7">
        <w:rPr>
          <w:sz w:val="28"/>
          <w:szCs w:val="28"/>
        </w:rPr>
        <w:t xml:space="preserve">В случае прекращения статуса резидента территории опережающего социально-экономического развития </w:t>
      </w:r>
      <w:r w:rsidR="001F150E">
        <w:rPr>
          <w:sz w:val="28"/>
          <w:szCs w:val="28"/>
        </w:rPr>
        <w:t>организация</w:t>
      </w:r>
      <w:r w:rsidRPr="00BE73B7">
        <w:rPr>
          <w:sz w:val="28"/>
          <w:szCs w:val="28"/>
        </w:rPr>
        <w:t xml:space="preserve"> считается утративш</w:t>
      </w:r>
      <w:r w:rsidR="001F150E">
        <w:rPr>
          <w:sz w:val="28"/>
          <w:szCs w:val="28"/>
        </w:rPr>
        <w:t>ей</w:t>
      </w:r>
      <w:r w:rsidRPr="00BE73B7">
        <w:rPr>
          <w:sz w:val="28"/>
          <w:szCs w:val="28"/>
        </w:rPr>
        <w:t xml:space="preserve"> право на применение особенностей применения налоговой ставки, установленн</w:t>
      </w:r>
      <w:r w:rsidR="001F150E">
        <w:rPr>
          <w:sz w:val="28"/>
          <w:szCs w:val="28"/>
        </w:rPr>
        <w:t xml:space="preserve">ой пунктом 2 </w:t>
      </w:r>
      <w:r w:rsidRPr="00BE73B7">
        <w:rPr>
          <w:sz w:val="28"/>
          <w:szCs w:val="28"/>
        </w:rPr>
        <w:t>част</w:t>
      </w:r>
      <w:r w:rsidR="001F150E">
        <w:rPr>
          <w:sz w:val="28"/>
          <w:szCs w:val="28"/>
        </w:rPr>
        <w:t>и</w:t>
      </w:r>
      <w:r w:rsidRPr="00BE73B7">
        <w:rPr>
          <w:sz w:val="28"/>
          <w:szCs w:val="28"/>
        </w:rPr>
        <w:t xml:space="preserve"> </w:t>
      </w:r>
      <w:r w:rsidR="001F150E">
        <w:rPr>
          <w:sz w:val="28"/>
          <w:szCs w:val="28"/>
        </w:rPr>
        <w:t>3</w:t>
      </w:r>
      <w:r w:rsidRPr="00BE73B7">
        <w:rPr>
          <w:sz w:val="28"/>
          <w:szCs w:val="28"/>
        </w:rPr>
        <w:t xml:space="preserve"> настоящей статьи, с начала того квартала, в котором он</w:t>
      </w:r>
      <w:r w:rsidR="001956BC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был</w:t>
      </w:r>
      <w:r w:rsidR="001956BC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исключен</w:t>
      </w:r>
      <w:r w:rsidR="001956BC">
        <w:rPr>
          <w:sz w:val="28"/>
          <w:szCs w:val="28"/>
        </w:rPr>
        <w:t>а</w:t>
      </w:r>
      <w:r w:rsidRPr="00BE73B7">
        <w:rPr>
          <w:sz w:val="28"/>
          <w:szCs w:val="28"/>
        </w:rPr>
        <w:t xml:space="preserve"> из реестра резидентов территории опережающего социально-экономического развития.</w:t>
      </w:r>
      <w:r w:rsidR="00C05908">
        <w:rPr>
          <w:sz w:val="28"/>
          <w:szCs w:val="28"/>
        </w:rPr>
        <w:t>»</w:t>
      </w:r>
      <w:r w:rsidR="00B62E14" w:rsidRPr="00A26DD5">
        <w:rPr>
          <w:sz w:val="28"/>
          <w:szCs w:val="28"/>
        </w:rPr>
        <w:t>.</w:t>
      </w:r>
      <w:proofErr w:type="gramEnd"/>
    </w:p>
    <w:p w:rsidR="00B62E14" w:rsidRDefault="00B62E14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b/>
          <w:sz w:val="28"/>
          <w:szCs w:val="28"/>
        </w:rPr>
      </w:pPr>
    </w:p>
    <w:p w:rsidR="00F211F9" w:rsidRPr="00506B0D" w:rsidRDefault="00F211F9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b/>
          <w:sz w:val="28"/>
          <w:szCs w:val="28"/>
        </w:rPr>
      </w:pPr>
      <w:r w:rsidRPr="00506B0D">
        <w:rPr>
          <w:b/>
          <w:sz w:val="28"/>
          <w:szCs w:val="28"/>
        </w:rPr>
        <w:t xml:space="preserve">Статья </w:t>
      </w:r>
      <w:r w:rsidR="00B62E14">
        <w:rPr>
          <w:b/>
          <w:sz w:val="28"/>
          <w:szCs w:val="28"/>
        </w:rPr>
        <w:t>2</w:t>
      </w:r>
    </w:p>
    <w:p w:rsidR="00A26DD5" w:rsidRDefault="00A26DD5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proofErr w:type="gramStart"/>
      <w:r w:rsidRPr="00A26DD5">
        <w:rPr>
          <w:sz w:val="28"/>
          <w:szCs w:val="28"/>
        </w:rPr>
        <w:t xml:space="preserve">Внести в статью 6 Закона Камчатского края от 22.11.2007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688 </w:t>
      </w:r>
      <w:r w:rsidR="00C05908">
        <w:rPr>
          <w:sz w:val="28"/>
          <w:szCs w:val="28"/>
        </w:rPr>
        <w:t>«</w:t>
      </w:r>
      <w:r w:rsidRPr="00A26DD5">
        <w:rPr>
          <w:sz w:val="28"/>
          <w:szCs w:val="28"/>
        </w:rPr>
        <w:t>О налоге на имущество организаций в Камчатском крае</w:t>
      </w:r>
      <w:r w:rsidR="00C05908">
        <w:rPr>
          <w:sz w:val="28"/>
          <w:szCs w:val="28"/>
        </w:rPr>
        <w:t>»</w:t>
      </w:r>
      <w:r w:rsidRPr="00A26DD5">
        <w:rPr>
          <w:sz w:val="28"/>
          <w:szCs w:val="28"/>
        </w:rPr>
        <w:t xml:space="preserve"> (с изменениями от 07.10.2009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304, от 14.11.2011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679, от 19.12.2011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723, от 05.10.2012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132, от 01.10.2013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320, от 01.04.2014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414, от 23.09.2014 </w:t>
      </w:r>
      <w:r w:rsidR="00C63E0D">
        <w:rPr>
          <w:sz w:val="28"/>
          <w:szCs w:val="28"/>
        </w:rPr>
        <w:t>№</w:t>
      </w:r>
      <w:r w:rsidRPr="00A26DD5">
        <w:rPr>
          <w:sz w:val="28"/>
          <w:szCs w:val="28"/>
        </w:rPr>
        <w:t xml:space="preserve"> 504</w:t>
      </w:r>
      <w:r w:rsidR="003E079C">
        <w:rPr>
          <w:sz w:val="28"/>
          <w:szCs w:val="28"/>
        </w:rPr>
        <w:t xml:space="preserve">, от </w:t>
      </w:r>
      <w:r w:rsidR="003E079C" w:rsidRPr="003E079C">
        <w:rPr>
          <w:sz w:val="28"/>
          <w:szCs w:val="28"/>
        </w:rPr>
        <w:t xml:space="preserve"> 06.11.2014 </w:t>
      </w:r>
      <w:r w:rsidR="00C63E0D">
        <w:rPr>
          <w:sz w:val="28"/>
          <w:szCs w:val="28"/>
        </w:rPr>
        <w:t>№</w:t>
      </w:r>
      <w:r w:rsidR="003E079C" w:rsidRPr="003E079C">
        <w:rPr>
          <w:sz w:val="28"/>
          <w:szCs w:val="28"/>
        </w:rPr>
        <w:t xml:space="preserve"> 539</w:t>
      </w:r>
      <w:r w:rsidRPr="00A26DD5">
        <w:rPr>
          <w:sz w:val="28"/>
          <w:szCs w:val="28"/>
        </w:rPr>
        <w:t>) следующие изменения:</w:t>
      </w:r>
      <w:proofErr w:type="gramEnd"/>
    </w:p>
    <w:p w:rsidR="003E079C" w:rsidRPr="00A26DD5" w:rsidRDefault="003E079C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1) в пункте 14 знак </w:t>
      </w:r>
      <w:r w:rsidR="00C05908"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.</w:t>
      </w:r>
      <w:r w:rsidR="00C05908"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заменить знаком </w:t>
      </w:r>
      <w:r w:rsidR="00C05908">
        <w:rPr>
          <w:sz w:val="28"/>
          <w:szCs w:val="28"/>
        </w:rPr>
        <w:t>«</w:t>
      </w:r>
      <w:r>
        <w:rPr>
          <w:sz w:val="28"/>
          <w:szCs w:val="28"/>
        </w:rPr>
        <w:t>;</w:t>
      </w:r>
      <w:r w:rsidR="00C0590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26DD5" w:rsidRPr="00A26DD5" w:rsidRDefault="00A26DD5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r w:rsidRPr="00A26DD5">
        <w:rPr>
          <w:sz w:val="28"/>
          <w:szCs w:val="28"/>
        </w:rPr>
        <w:t>2) дополнить пунктом 1</w:t>
      </w:r>
      <w:r w:rsidR="003E079C">
        <w:rPr>
          <w:sz w:val="28"/>
          <w:szCs w:val="28"/>
        </w:rPr>
        <w:t>5</w:t>
      </w:r>
      <w:r w:rsidRPr="00A26DD5">
        <w:rPr>
          <w:sz w:val="28"/>
          <w:szCs w:val="28"/>
        </w:rPr>
        <w:t xml:space="preserve"> следующего содержания:</w:t>
      </w:r>
    </w:p>
    <w:p w:rsidR="00A26DD5" w:rsidRPr="00A26DD5" w:rsidRDefault="00C05908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A26DD5" w:rsidRPr="00A26DD5">
        <w:rPr>
          <w:sz w:val="28"/>
          <w:szCs w:val="28"/>
        </w:rPr>
        <w:t>1</w:t>
      </w:r>
      <w:r w:rsidR="003E079C">
        <w:rPr>
          <w:sz w:val="28"/>
          <w:szCs w:val="28"/>
        </w:rPr>
        <w:t>5</w:t>
      </w:r>
      <w:r w:rsidR="00A26DD5" w:rsidRPr="00A26DD5">
        <w:rPr>
          <w:sz w:val="28"/>
          <w:szCs w:val="28"/>
        </w:rPr>
        <w:t xml:space="preserve">) </w:t>
      </w:r>
      <w:r w:rsidR="003E079C" w:rsidRPr="003E079C">
        <w:rPr>
          <w:sz w:val="28"/>
          <w:szCs w:val="28"/>
        </w:rPr>
        <w:t xml:space="preserve">организации, имеющие статус резидентов территории опережающего социально-экономического развития, отвечающие требованиям части </w:t>
      </w:r>
      <w:r w:rsidR="00D2756C">
        <w:rPr>
          <w:sz w:val="28"/>
          <w:szCs w:val="28"/>
        </w:rPr>
        <w:t>1 и условиям части 2 статьи 284</w:t>
      </w:r>
      <w:r w:rsidR="003E079C" w:rsidRPr="00D2756C">
        <w:rPr>
          <w:sz w:val="28"/>
          <w:szCs w:val="28"/>
          <w:vertAlign w:val="superscript"/>
        </w:rPr>
        <w:t>4</w:t>
      </w:r>
      <w:r w:rsidR="003E079C" w:rsidRPr="003E079C">
        <w:rPr>
          <w:sz w:val="28"/>
          <w:szCs w:val="28"/>
        </w:rPr>
        <w:t xml:space="preserve"> Налогового кодекса Российской Федерации, в отношении имущества, созданного при исполнении соглашений об осуществлении деятельности на территории опережающего социально-экономического развития, на срок окупаемости проекта, предусмотренный бизнес планом, но не более пяти лет со дня постановки на учет такого имущества.</w:t>
      </w:r>
      <w:r>
        <w:rPr>
          <w:sz w:val="28"/>
          <w:szCs w:val="28"/>
        </w:rPr>
        <w:t>»</w:t>
      </w:r>
      <w:r w:rsidR="00A26DD5" w:rsidRPr="00A26DD5">
        <w:rPr>
          <w:sz w:val="28"/>
          <w:szCs w:val="28"/>
        </w:rPr>
        <w:t>.</w:t>
      </w:r>
      <w:proofErr w:type="gramEnd"/>
    </w:p>
    <w:p w:rsidR="00A26DD5" w:rsidRDefault="00A26DD5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</w:p>
    <w:p w:rsidR="00282935" w:rsidRPr="00CD7C18" w:rsidRDefault="00282935" w:rsidP="00A30580">
      <w:pPr>
        <w:autoSpaceDE w:val="0"/>
        <w:autoSpaceDN w:val="0"/>
        <w:adjustRightInd w:val="0"/>
        <w:spacing w:line="252" w:lineRule="auto"/>
        <w:ind w:firstLine="720"/>
        <w:jc w:val="both"/>
        <w:outlineLvl w:val="0"/>
        <w:rPr>
          <w:b/>
          <w:sz w:val="28"/>
          <w:szCs w:val="28"/>
        </w:rPr>
      </w:pPr>
      <w:r w:rsidRPr="00CD7C18">
        <w:rPr>
          <w:b/>
          <w:sz w:val="28"/>
          <w:szCs w:val="28"/>
        </w:rPr>
        <w:t xml:space="preserve">Статья </w:t>
      </w:r>
      <w:r w:rsidR="00624D49">
        <w:rPr>
          <w:b/>
          <w:sz w:val="28"/>
          <w:szCs w:val="28"/>
        </w:rPr>
        <w:t>3</w:t>
      </w:r>
    </w:p>
    <w:p w:rsidR="005A6BF0" w:rsidRDefault="00AB68D4" w:rsidP="00A30580">
      <w:pPr>
        <w:autoSpaceDE w:val="0"/>
        <w:autoSpaceDN w:val="0"/>
        <w:adjustRightInd w:val="0"/>
        <w:spacing w:line="252" w:lineRule="auto"/>
        <w:ind w:firstLine="709"/>
        <w:jc w:val="both"/>
        <w:outlineLvl w:val="0"/>
        <w:rPr>
          <w:sz w:val="28"/>
          <w:szCs w:val="28"/>
        </w:rPr>
      </w:pPr>
      <w:r w:rsidRPr="00AB68D4">
        <w:rPr>
          <w:sz w:val="28"/>
          <w:szCs w:val="28"/>
        </w:rPr>
        <w:t xml:space="preserve">Настоящий Закон вступает в силу по </w:t>
      </w:r>
      <w:proofErr w:type="gramStart"/>
      <w:r w:rsidRPr="00AB68D4">
        <w:rPr>
          <w:sz w:val="28"/>
          <w:szCs w:val="28"/>
        </w:rPr>
        <w:t>истечении</w:t>
      </w:r>
      <w:proofErr w:type="gramEnd"/>
      <w:r w:rsidRPr="00AB68D4">
        <w:rPr>
          <w:sz w:val="28"/>
          <w:szCs w:val="28"/>
        </w:rPr>
        <w:t xml:space="preserve"> одного месяца со дня его официального опубликования, но не ранее первого числа очередного налогового периода по налог</w:t>
      </w:r>
      <w:r w:rsidR="00037C9B">
        <w:rPr>
          <w:sz w:val="28"/>
          <w:szCs w:val="28"/>
        </w:rPr>
        <w:t>у</w:t>
      </w:r>
      <w:r w:rsidRPr="00AB68D4">
        <w:rPr>
          <w:sz w:val="28"/>
          <w:szCs w:val="28"/>
        </w:rPr>
        <w:t xml:space="preserve"> на </w:t>
      </w:r>
      <w:r w:rsidR="00037C9B">
        <w:rPr>
          <w:sz w:val="28"/>
          <w:szCs w:val="28"/>
        </w:rPr>
        <w:t>прибыль организаций, налогу на имущество организаций</w:t>
      </w:r>
      <w:r w:rsidRPr="00AB68D4">
        <w:rPr>
          <w:sz w:val="28"/>
          <w:szCs w:val="28"/>
        </w:rPr>
        <w:t>.</w:t>
      </w:r>
    </w:p>
    <w:p w:rsidR="00282935" w:rsidRPr="00E717E8" w:rsidRDefault="00282935" w:rsidP="00A30580">
      <w:pPr>
        <w:spacing w:line="252" w:lineRule="auto"/>
        <w:jc w:val="both"/>
        <w:rPr>
          <w:sz w:val="28"/>
          <w:szCs w:val="28"/>
        </w:rPr>
      </w:pPr>
    </w:p>
    <w:p w:rsidR="002D3CB5" w:rsidRDefault="002D3CB5" w:rsidP="00A30580">
      <w:pPr>
        <w:spacing w:line="252" w:lineRule="auto"/>
        <w:jc w:val="both"/>
        <w:rPr>
          <w:sz w:val="28"/>
          <w:szCs w:val="28"/>
        </w:rPr>
      </w:pPr>
    </w:p>
    <w:p w:rsidR="00A86DCC" w:rsidRDefault="00A86DCC" w:rsidP="00A30580">
      <w:pPr>
        <w:spacing w:line="252" w:lineRule="auto"/>
        <w:jc w:val="both"/>
        <w:rPr>
          <w:sz w:val="28"/>
          <w:szCs w:val="28"/>
        </w:rPr>
      </w:pPr>
    </w:p>
    <w:p w:rsidR="00A86DCC" w:rsidRDefault="00A86DCC" w:rsidP="00A30580">
      <w:pPr>
        <w:spacing w:line="252" w:lineRule="auto"/>
        <w:jc w:val="both"/>
        <w:rPr>
          <w:sz w:val="28"/>
          <w:szCs w:val="28"/>
        </w:rPr>
      </w:pPr>
    </w:p>
    <w:p w:rsidR="005B3092" w:rsidRDefault="005B3092" w:rsidP="00A30580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27280" w:rsidRDefault="009F6E20" w:rsidP="00A30580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  <w:r w:rsidR="005B3092">
        <w:rPr>
          <w:sz w:val="28"/>
          <w:szCs w:val="28"/>
        </w:rPr>
        <w:t>а</w:t>
      </w:r>
      <w:r>
        <w:rPr>
          <w:sz w:val="28"/>
          <w:szCs w:val="28"/>
        </w:rPr>
        <w:t xml:space="preserve"> Камчатского края</w:t>
      </w:r>
      <w:r w:rsidR="00282935" w:rsidRPr="00E717E8">
        <w:rPr>
          <w:sz w:val="28"/>
          <w:szCs w:val="28"/>
        </w:rPr>
        <w:t xml:space="preserve">                         </w:t>
      </w:r>
      <w:r w:rsidR="005B3092">
        <w:rPr>
          <w:sz w:val="28"/>
          <w:szCs w:val="28"/>
        </w:rPr>
        <w:t xml:space="preserve">                            </w:t>
      </w:r>
      <w:r w:rsidR="00282935" w:rsidRPr="00E717E8">
        <w:rPr>
          <w:sz w:val="28"/>
          <w:szCs w:val="28"/>
        </w:rPr>
        <w:t>В.И. Илюхин</w:t>
      </w:r>
    </w:p>
    <w:p w:rsidR="00206F1A" w:rsidRDefault="00206F1A" w:rsidP="00A30580">
      <w:pPr>
        <w:spacing w:line="252" w:lineRule="auto"/>
        <w:jc w:val="both"/>
        <w:rPr>
          <w:sz w:val="28"/>
          <w:szCs w:val="28"/>
        </w:rPr>
      </w:pPr>
    </w:p>
    <w:p w:rsidR="00206F1A" w:rsidRDefault="00206F1A" w:rsidP="00A30580">
      <w:pPr>
        <w:spacing w:line="252" w:lineRule="auto"/>
        <w:jc w:val="both"/>
        <w:rPr>
          <w:sz w:val="28"/>
          <w:szCs w:val="28"/>
        </w:rPr>
      </w:pPr>
    </w:p>
    <w:p w:rsidR="00206F1A" w:rsidRPr="001B0C5D" w:rsidRDefault="00206F1A" w:rsidP="00206F1A">
      <w:pPr>
        <w:pStyle w:val="af2"/>
        <w:rPr>
          <w:b w:val="0"/>
        </w:rPr>
      </w:pPr>
      <w:r w:rsidRPr="001B0C5D">
        <w:rPr>
          <w:b w:val="0"/>
        </w:rPr>
        <w:lastRenderedPageBreak/>
        <w:t>Пояснительная записка</w:t>
      </w:r>
    </w:p>
    <w:p w:rsidR="00206F1A" w:rsidRPr="00260ACD" w:rsidRDefault="00206F1A" w:rsidP="00206F1A">
      <w:pPr>
        <w:jc w:val="center"/>
        <w:rPr>
          <w:sz w:val="28"/>
          <w:szCs w:val="28"/>
        </w:rPr>
      </w:pPr>
      <w:r w:rsidRPr="001B0C5D">
        <w:rPr>
          <w:bCs/>
          <w:sz w:val="28"/>
        </w:rPr>
        <w:t>к</w:t>
      </w:r>
      <w:r w:rsidRPr="001B0C5D">
        <w:rPr>
          <w:sz w:val="28"/>
        </w:rPr>
        <w:t xml:space="preserve"> </w:t>
      </w:r>
      <w:r w:rsidRPr="001B0C5D">
        <w:rPr>
          <w:bCs/>
          <w:sz w:val="28"/>
        </w:rPr>
        <w:t>п</w:t>
      </w:r>
      <w:r>
        <w:rPr>
          <w:bCs/>
          <w:sz w:val="28"/>
        </w:rPr>
        <w:t xml:space="preserve">роекту закона Камчатского края </w:t>
      </w:r>
      <w:r>
        <w:rPr>
          <w:sz w:val="28"/>
          <w:szCs w:val="28"/>
        </w:rPr>
        <w:t>«</w:t>
      </w:r>
      <w:r w:rsidRPr="00260ACD">
        <w:rPr>
          <w:sz w:val="28"/>
          <w:szCs w:val="28"/>
        </w:rPr>
        <w:t>О внесении изменений в законы Камчатского края о налогах в целях реализации Федерального закона «О территориях</w:t>
      </w:r>
      <w:r>
        <w:rPr>
          <w:sz w:val="28"/>
          <w:szCs w:val="28"/>
        </w:rPr>
        <w:t xml:space="preserve"> </w:t>
      </w:r>
      <w:r w:rsidRPr="00260ACD">
        <w:rPr>
          <w:sz w:val="28"/>
          <w:szCs w:val="28"/>
        </w:rPr>
        <w:t>опережающего социально-экономического развития</w:t>
      </w:r>
    </w:p>
    <w:p w:rsidR="00206F1A" w:rsidRPr="00EF7379" w:rsidRDefault="00206F1A" w:rsidP="00206F1A">
      <w:pPr>
        <w:jc w:val="center"/>
        <w:rPr>
          <w:sz w:val="28"/>
          <w:szCs w:val="28"/>
        </w:rPr>
      </w:pPr>
      <w:r w:rsidRPr="00260ACD">
        <w:rPr>
          <w:sz w:val="28"/>
          <w:szCs w:val="28"/>
        </w:rPr>
        <w:t>в Российской Федерации»</w:t>
      </w:r>
      <w:r>
        <w:rPr>
          <w:sz w:val="28"/>
          <w:szCs w:val="28"/>
        </w:rPr>
        <w:t>»</w:t>
      </w:r>
    </w:p>
    <w:p w:rsidR="00206F1A" w:rsidRPr="001B0C5D" w:rsidRDefault="00206F1A" w:rsidP="00206F1A">
      <w:pPr>
        <w:jc w:val="center"/>
        <w:rPr>
          <w:sz w:val="28"/>
        </w:rPr>
      </w:pPr>
    </w:p>
    <w:p w:rsidR="00206F1A" w:rsidRDefault="00206F1A" w:rsidP="00206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Законопроект разработан во исполнение обязательств Камчатского края, обусловленных</w:t>
      </w: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 xml:space="preserve">внесением </w:t>
      </w:r>
      <w:r>
        <w:rPr>
          <w:sz w:val="28"/>
          <w:szCs w:val="28"/>
        </w:rPr>
        <w:t>Минвостокразвития России</w:t>
      </w:r>
      <w:r>
        <w:rPr>
          <w:rFonts w:eastAsia="MS Mincho"/>
          <w:sz w:val="28"/>
          <w:szCs w:val="28"/>
        </w:rPr>
        <w:t xml:space="preserve"> в </w:t>
      </w:r>
      <w:r>
        <w:rPr>
          <w:sz w:val="28"/>
          <w:szCs w:val="28"/>
        </w:rPr>
        <w:t>Правительство Российской Федерации</w:t>
      </w:r>
      <w:r w:rsidRPr="00192E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предложения о создании на территории Камчатского края территории  </w:t>
      </w:r>
      <w:r w:rsidRPr="002006EA">
        <w:rPr>
          <w:sz w:val="28"/>
          <w:szCs w:val="28"/>
        </w:rPr>
        <w:t>опережающего социально-экономического развития</w:t>
      </w:r>
      <w:r>
        <w:rPr>
          <w:sz w:val="28"/>
          <w:szCs w:val="28"/>
        </w:rPr>
        <w:t xml:space="preserve"> (далее – ТОР), согласованного с Правительством Камчатского края.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Федеральным законом </w:t>
      </w:r>
      <w:r w:rsidRPr="00192EC5">
        <w:rPr>
          <w:sz w:val="28"/>
          <w:szCs w:val="28"/>
        </w:rPr>
        <w:t xml:space="preserve">от 29.11.2014 </w:t>
      </w:r>
      <w:r>
        <w:rPr>
          <w:sz w:val="28"/>
          <w:szCs w:val="28"/>
        </w:rPr>
        <w:t>№ </w:t>
      </w:r>
      <w:r w:rsidRPr="00192EC5">
        <w:rPr>
          <w:sz w:val="28"/>
          <w:szCs w:val="28"/>
        </w:rPr>
        <w:t>380-ФЗ</w:t>
      </w:r>
      <w:r>
        <w:rPr>
          <w:sz w:val="28"/>
          <w:szCs w:val="28"/>
        </w:rPr>
        <w:t xml:space="preserve"> «</w:t>
      </w:r>
      <w:r w:rsidRPr="00192EC5">
        <w:rPr>
          <w:sz w:val="28"/>
          <w:szCs w:val="28"/>
        </w:rPr>
        <w:t xml:space="preserve">О внесении изменений в часть вторую Налогового кодекса Российской Федерации в связи с принятием Федерального закона </w:t>
      </w:r>
      <w:r>
        <w:rPr>
          <w:sz w:val="28"/>
          <w:szCs w:val="28"/>
        </w:rPr>
        <w:t>«</w:t>
      </w:r>
      <w:r w:rsidRPr="00192EC5">
        <w:rPr>
          <w:sz w:val="28"/>
          <w:szCs w:val="28"/>
        </w:rPr>
        <w:t>О территориях опережающего социально-экономического развития в Российской Федерации</w:t>
      </w:r>
      <w:r>
        <w:rPr>
          <w:sz w:val="28"/>
          <w:szCs w:val="28"/>
        </w:rPr>
        <w:t xml:space="preserve">» (далее – № 380-ФЗ), в НКРФ не внесены положения, предусматривающие реализацию п. 8 ст. 17 </w:t>
      </w:r>
      <w:r w:rsidRPr="0003603C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03603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3603C">
        <w:rPr>
          <w:sz w:val="28"/>
          <w:szCs w:val="28"/>
        </w:rPr>
        <w:t xml:space="preserve"> от 29.12.2014 </w:t>
      </w:r>
      <w:r>
        <w:rPr>
          <w:sz w:val="28"/>
          <w:szCs w:val="28"/>
        </w:rPr>
        <w:t>№ </w:t>
      </w:r>
      <w:r w:rsidRPr="0003603C">
        <w:rPr>
          <w:sz w:val="28"/>
          <w:szCs w:val="28"/>
        </w:rPr>
        <w:t xml:space="preserve">473-ФЗ </w:t>
      </w:r>
      <w:r>
        <w:rPr>
          <w:sz w:val="28"/>
          <w:szCs w:val="28"/>
        </w:rPr>
        <w:t>«</w:t>
      </w:r>
      <w:r w:rsidRPr="0003603C">
        <w:rPr>
          <w:sz w:val="28"/>
          <w:szCs w:val="28"/>
        </w:rPr>
        <w:t>О территориях опережающего социально-экономического развития в Российской Федерации</w:t>
      </w:r>
      <w:r>
        <w:rPr>
          <w:sz w:val="28"/>
          <w:szCs w:val="28"/>
        </w:rPr>
        <w:t>» (далее – № 473</w:t>
      </w:r>
      <w:r>
        <w:rPr>
          <w:sz w:val="28"/>
          <w:szCs w:val="28"/>
        </w:rPr>
        <w:noBreakHyphen/>
        <w:t>ФЗ) в части освобождения</w:t>
      </w:r>
      <w:proofErr w:type="gramEnd"/>
      <w:r>
        <w:rPr>
          <w:sz w:val="28"/>
          <w:szCs w:val="28"/>
        </w:rPr>
        <w:t xml:space="preserve"> резидентов ТОР (далее – резиденты) от уплаты налогов на имущество организаций и земельного налога, а также дополняющие и</w:t>
      </w:r>
      <w:r w:rsidRPr="00E12696">
        <w:rPr>
          <w:sz w:val="28"/>
          <w:szCs w:val="28"/>
        </w:rPr>
        <w:t xml:space="preserve">ные элементы налогообложения </w:t>
      </w:r>
      <w:r>
        <w:rPr>
          <w:sz w:val="28"/>
          <w:szCs w:val="28"/>
        </w:rPr>
        <w:t>согласно ч. 3 ст. 12</w:t>
      </w:r>
      <w:r w:rsidRPr="00E12696">
        <w:rPr>
          <w:sz w:val="28"/>
          <w:szCs w:val="28"/>
        </w:rPr>
        <w:t xml:space="preserve"> </w:t>
      </w:r>
      <w:r>
        <w:rPr>
          <w:sz w:val="28"/>
          <w:szCs w:val="28"/>
        </w:rPr>
        <w:t>НКРФ прямым правом освобождать резидентов законами субъектов Российской Федерации от уплаты региональных налогов. Законопроектом предусмотрено предоставление налоговых льгот по налогу на имущество организаций данной категории налогоплательщиков в соответствии со сложившейся региональной правовой практикой.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ст.</w:t>
      </w:r>
      <w:r w:rsidRPr="00C90497">
        <w:rPr>
          <w:sz w:val="28"/>
          <w:szCs w:val="28"/>
        </w:rPr>
        <w:t xml:space="preserve"> 130</w:t>
      </w:r>
      <w:r>
        <w:rPr>
          <w:sz w:val="28"/>
          <w:szCs w:val="28"/>
        </w:rPr>
        <w:t xml:space="preserve"> </w:t>
      </w:r>
      <w:r w:rsidRPr="00C90497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C90497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C90497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 xml:space="preserve">, условием для предоставления в полном объеме федеральной дотации высокодотационному бюджету Камчатского края является исполнение Камчатским краем </w:t>
      </w:r>
      <w:r w:rsidRPr="00C90497">
        <w:rPr>
          <w:sz w:val="28"/>
          <w:szCs w:val="28"/>
        </w:rPr>
        <w:t>Соглашения о мерах по повышению эффективности использования бюджетных средств и увеличению поступлений налоговых и неналоговых доходов бюджета, подписанного Камчатским краем и Минфином России 31.12.2014 № 01-01-06/06-706</w:t>
      </w:r>
      <w:r>
        <w:rPr>
          <w:sz w:val="28"/>
          <w:szCs w:val="28"/>
        </w:rPr>
        <w:t xml:space="preserve"> (далее – Бюджетное соглашение).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Согласно </w:t>
      </w:r>
      <w:r w:rsidRPr="00C90497">
        <w:rPr>
          <w:sz w:val="28"/>
          <w:szCs w:val="28"/>
        </w:rPr>
        <w:t xml:space="preserve">п. 1.3 </w:t>
      </w:r>
      <w:r>
        <w:rPr>
          <w:sz w:val="28"/>
          <w:szCs w:val="28"/>
        </w:rPr>
        <w:t>приложения</w:t>
      </w:r>
      <w:r w:rsidRPr="00C90497">
        <w:rPr>
          <w:sz w:val="28"/>
          <w:szCs w:val="28"/>
        </w:rPr>
        <w:t xml:space="preserve"> № 1 к данному соглашению</w:t>
      </w:r>
      <w:r>
        <w:rPr>
          <w:sz w:val="28"/>
          <w:szCs w:val="28"/>
        </w:rPr>
        <w:t xml:space="preserve"> с</w:t>
      </w:r>
      <w:r w:rsidRPr="00C90497">
        <w:rPr>
          <w:sz w:val="28"/>
          <w:szCs w:val="28"/>
        </w:rPr>
        <w:t>оотношение недополученных доходов по региональным налогам и по налогу на прибыль организаций в результате действия налоговых льгот, установленных законодательными (представительными) органами государственной власти субъектов Российской Федерации за исключением налоговых льгот, установленных в соответствии с Федеральным законом от 30 сентября 2013 г. № 267-ФЗ «О внесении изменений в части первую и вторую Налогового кодекса</w:t>
      </w:r>
      <w:proofErr w:type="gramEnd"/>
      <w:r w:rsidRPr="00C90497">
        <w:rPr>
          <w:sz w:val="28"/>
          <w:szCs w:val="28"/>
        </w:rPr>
        <w:t xml:space="preserve"> Российской Федерации в части стимулирования реализации региональных инвестиционных проектов на территориях Дальневосточного федерального округа и отдельных субъектов Российской Федерации», </w:t>
      </w:r>
      <w:r>
        <w:rPr>
          <w:sz w:val="28"/>
          <w:szCs w:val="28"/>
        </w:rPr>
        <w:t>не должно превысить 10,8% в 2016 году, 10% в 2017 году.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Учитывая, что налоговые льготы по региональным налогам и налогу на прибыль организаций, обеспечивающие реализацию </w:t>
      </w:r>
      <w:r w:rsidRPr="00C90497">
        <w:rPr>
          <w:sz w:val="28"/>
          <w:szCs w:val="28"/>
        </w:rPr>
        <w:t>№ 380-ФЗ</w:t>
      </w:r>
      <w:r>
        <w:rPr>
          <w:sz w:val="28"/>
          <w:szCs w:val="28"/>
        </w:rPr>
        <w:t>,</w:t>
      </w:r>
      <w:r w:rsidRPr="00C90497">
        <w:rPr>
          <w:sz w:val="28"/>
          <w:szCs w:val="28"/>
        </w:rPr>
        <w:t xml:space="preserve"> № 473-ФЗ </w:t>
      </w:r>
      <w:r>
        <w:rPr>
          <w:sz w:val="28"/>
          <w:szCs w:val="28"/>
        </w:rPr>
        <w:t xml:space="preserve">из </w:t>
      </w:r>
      <w:r>
        <w:rPr>
          <w:sz w:val="28"/>
          <w:szCs w:val="28"/>
        </w:rPr>
        <w:lastRenderedPageBreak/>
        <w:t>расчета указанного показателя Минфином России не исключены, в целях минимизации риска федеральных санкций по сокращению дотации краевому бюджету, законопроектом предусматривается сдержанная налоговая поддержка резидентов в очередном финансовом году и плановом периоде.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этих условиях льготы по налогу на прибыль организаций предоставляются в минимальном размере,  предусмотренном ч. 4 ст. 284</w:t>
      </w:r>
      <w:r w:rsidRPr="0009597E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НКРФ, в части снижения ставки налога до 5% в течении первых пяти налоговых периодов. Срок выведения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 налогообложения имущества, созданного организацией-резидентом при реализации соглашения об участии в ТОР, ограничен сроком окупаемости  проекта, предусмотренным бизнес планом, но не более 5 лет с момента постановки имущества на учет. Имущество обособленных подразделений  резидента, не являющихся филиалами и представительствами организации, находящееся за пределами ТОР, в том числе на акваториях федеральной юрисдикции, подлежит налогообложению на общих условиях регионального налогового законодательства.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заключенными Минвостокразвития России с потенциальными резидентами ТОР соглашениями о намерениях потенциальных резидентов ТОР  в реализации инвестиционных проектов, реализация на первом этапе проектов 13 ключевых резидентов обеспечит: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поступление частных инвестиций в объеме более 28 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рублей;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совокупные поступления налогов и сборов за 10 лет более 31,6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рублей;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совокупное создание более  2 тыс. новых рабочих мест за 10 лет.</w:t>
      </w:r>
    </w:p>
    <w:p w:rsidR="00206F1A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доходы консолидированного бюджета Камчатского края от деятельности резидентов ТОР в 2016-2018 годах прогнозируются на уровне 1 004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руб. в том числе в 2016 году 327,2 млн руб.</w:t>
      </w:r>
    </w:p>
    <w:p w:rsidR="00206F1A" w:rsidRPr="001B0C5D" w:rsidRDefault="00206F1A" w:rsidP="00206F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Выпадающие доходы краевого бюджета по налогу на прибыль организаций и налогу на имущество организаций, учитываемые при расчете критериев, определяющих соблюдение Камчатским краем условий Бюджетного соглашения по показателям предоставляемых региональными законами налоговых льгот, оцениваются в 2016 году в объеме  84,2 </w:t>
      </w: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руб., в 2017 – 86,9 млн руб., в 2018 – 428,7 млн руб.</w:t>
      </w:r>
    </w:p>
    <w:p w:rsidR="00206F1A" w:rsidRDefault="00206F1A" w:rsidP="00206F1A">
      <w:pPr>
        <w:rPr>
          <w:sz w:val="28"/>
        </w:rPr>
      </w:pPr>
    </w:p>
    <w:p w:rsidR="00206F1A" w:rsidRDefault="00206F1A" w:rsidP="00206F1A">
      <w:pPr>
        <w:rPr>
          <w:sz w:val="28"/>
        </w:rPr>
      </w:pPr>
    </w:p>
    <w:p w:rsidR="00206F1A" w:rsidRDefault="00206F1A" w:rsidP="00206F1A">
      <w:pPr>
        <w:rPr>
          <w:sz w:val="28"/>
        </w:rPr>
      </w:pPr>
    </w:p>
    <w:p w:rsidR="00206F1A" w:rsidRDefault="00206F1A" w:rsidP="00206F1A">
      <w:pPr>
        <w:rPr>
          <w:sz w:val="28"/>
        </w:rPr>
      </w:pPr>
    </w:p>
    <w:p w:rsidR="00206F1A" w:rsidRDefault="00206F1A" w:rsidP="00206F1A">
      <w:pPr>
        <w:rPr>
          <w:sz w:val="28"/>
        </w:rPr>
      </w:pPr>
    </w:p>
    <w:p w:rsidR="00206F1A" w:rsidRDefault="00206F1A" w:rsidP="00A30580">
      <w:pPr>
        <w:spacing w:line="252" w:lineRule="auto"/>
        <w:jc w:val="both"/>
        <w:rPr>
          <w:sz w:val="28"/>
          <w:szCs w:val="28"/>
        </w:rPr>
      </w:pPr>
      <w:bookmarkStart w:id="1" w:name="_GoBack"/>
      <w:bookmarkEnd w:id="1"/>
    </w:p>
    <w:sectPr w:rsidR="00206F1A" w:rsidSect="00E52C90">
      <w:footerReference w:type="even" r:id="rId10"/>
      <w:footerReference w:type="default" r:id="rId11"/>
      <w:pgSz w:w="11906" w:h="16838"/>
      <w:pgMar w:top="709" w:right="9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67B" w:rsidRDefault="00A0067B">
      <w:r>
        <w:separator/>
      </w:r>
    </w:p>
  </w:endnote>
  <w:endnote w:type="continuationSeparator" w:id="0">
    <w:p w:rsidR="00A0067B" w:rsidRDefault="00A0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5C" w:rsidRDefault="00BD3E5C" w:rsidP="00745D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4BBF">
      <w:rPr>
        <w:rStyle w:val="a5"/>
        <w:noProof/>
      </w:rPr>
      <w:t>6</w:t>
    </w:r>
    <w:r>
      <w:rPr>
        <w:rStyle w:val="a5"/>
      </w:rPr>
      <w:fldChar w:fldCharType="end"/>
    </w:r>
  </w:p>
  <w:p w:rsidR="00BD3E5C" w:rsidRDefault="00BD3E5C" w:rsidP="005D4C7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E5C" w:rsidRDefault="00BD3E5C" w:rsidP="00745D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6F1A">
      <w:rPr>
        <w:rStyle w:val="a5"/>
        <w:noProof/>
      </w:rPr>
      <w:t>2</w:t>
    </w:r>
    <w:r>
      <w:rPr>
        <w:rStyle w:val="a5"/>
      </w:rPr>
      <w:fldChar w:fldCharType="end"/>
    </w:r>
  </w:p>
  <w:p w:rsidR="00BD3E5C" w:rsidRDefault="00BD3E5C" w:rsidP="005D4C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67B" w:rsidRDefault="00A0067B">
      <w:r>
        <w:separator/>
      </w:r>
    </w:p>
  </w:footnote>
  <w:footnote w:type="continuationSeparator" w:id="0">
    <w:p w:rsidR="00A0067B" w:rsidRDefault="00A0067B">
      <w:r>
        <w:continuationSeparator/>
      </w:r>
    </w:p>
  </w:footnote>
  <w:footnote w:id="1">
    <w:p w:rsidR="00E52C90" w:rsidRPr="00E52C90" w:rsidRDefault="00E52C90" w:rsidP="00E52C90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E52C90">
        <w:rPr>
          <w:rStyle w:val="af1"/>
          <w:color w:val="000000" w:themeColor="text1"/>
        </w:rPr>
        <w:footnoteRef/>
      </w:r>
      <w:r w:rsidRPr="00E52C90">
        <w:rPr>
          <w:color w:val="000000" w:themeColor="text1"/>
        </w:rPr>
        <w:t xml:space="preserve"> </w:t>
      </w:r>
      <w:r w:rsidRPr="00E52C90">
        <w:rPr>
          <w:i/>
          <w:color w:val="000000" w:themeColor="text1"/>
          <w:sz w:val="22"/>
          <w:szCs w:val="22"/>
        </w:rPr>
        <w:t>редакция на 24.07.2015 по итогам публичных консультаций процедуры оценки регулирующего воздействия. Потребуются уточнения в данный проект Закона, обусловленные поручениями Председателя Правительства России по выполнению поручений Председателя Правительства Российской Федерации по вопросам социально-экономического развития Дальнего Востока и Байкальского региона от 22.07.2015.</w:t>
      </w:r>
    </w:p>
    <w:p w:rsidR="00E52C90" w:rsidRDefault="00E52C90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1163"/>
    <w:multiLevelType w:val="hybridMultilevel"/>
    <w:tmpl w:val="C19C04D2"/>
    <w:lvl w:ilvl="0" w:tplc="2A821F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E25482"/>
    <w:multiLevelType w:val="hybridMultilevel"/>
    <w:tmpl w:val="20745D40"/>
    <w:lvl w:ilvl="0" w:tplc="D3981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A72400"/>
    <w:multiLevelType w:val="multilevel"/>
    <w:tmpl w:val="8F74C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A150394"/>
    <w:multiLevelType w:val="multilevel"/>
    <w:tmpl w:val="E76EF028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146AF7"/>
    <w:multiLevelType w:val="hybridMultilevel"/>
    <w:tmpl w:val="9342E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EC3961"/>
    <w:multiLevelType w:val="hybridMultilevel"/>
    <w:tmpl w:val="A97808CC"/>
    <w:lvl w:ilvl="0" w:tplc="2C0E8C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93F48A6"/>
    <w:multiLevelType w:val="hybridMultilevel"/>
    <w:tmpl w:val="8CFC11A2"/>
    <w:lvl w:ilvl="0" w:tplc="2006E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8D49F4"/>
    <w:multiLevelType w:val="hybridMultilevel"/>
    <w:tmpl w:val="95B0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5D3BAC"/>
    <w:multiLevelType w:val="hybridMultilevel"/>
    <w:tmpl w:val="9702B06E"/>
    <w:lvl w:ilvl="0" w:tplc="1B54D9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B3B81"/>
    <w:multiLevelType w:val="hybridMultilevel"/>
    <w:tmpl w:val="EA1837B6"/>
    <w:lvl w:ilvl="0" w:tplc="C1BE38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AA6779"/>
    <w:multiLevelType w:val="hybridMultilevel"/>
    <w:tmpl w:val="74D6A92C"/>
    <w:lvl w:ilvl="0" w:tplc="543AA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A367C1"/>
    <w:multiLevelType w:val="hybridMultilevel"/>
    <w:tmpl w:val="40904E56"/>
    <w:lvl w:ilvl="0" w:tplc="A4F6FC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A8A408D"/>
    <w:multiLevelType w:val="hybridMultilevel"/>
    <w:tmpl w:val="DDC8CE46"/>
    <w:lvl w:ilvl="0" w:tplc="99141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10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E3"/>
    <w:rsid w:val="00000621"/>
    <w:rsid w:val="00007C49"/>
    <w:rsid w:val="00011442"/>
    <w:rsid w:val="000128C5"/>
    <w:rsid w:val="00012D49"/>
    <w:rsid w:val="00016362"/>
    <w:rsid w:val="00016C12"/>
    <w:rsid w:val="000212AD"/>
    <w:rsid w:val="000245D1"/>
    <w:rsid w:val="00024F8C"/>
    <w:rsid w:val="0002762B"/>
    <w:rsid w:val="00027F61"/>
    <w:rsid w:val="0003614F"/>
    <w:rsid w:val="00037C9B"/>
    <w:rsid w:val="00037F46"/>
    <w:rsid w:val="00041346"/>
    <w:rsid w:val="000413E9"/>
    <w:rsid w:val="000531F2"/>
    <w:rsid w:val="0005435B"/>
    <w:rsid w:val="00055A99"/>
    <w:rsid w:val="00056154"/>
    <w:rsid w:val="00057BC3"/>
    <w:rsid w:val="0006095B"/>
    <w:rsid w:val="000633C1"/>
    <w:rsid w:val="00063EF3"/>
    <w:rsid w:val="0006440C"/>
    <w:rsid w:val="00067F4E"/>
    <w:rsid w:val="00072D11"/>
    <w:rsid w:val="0008038E"/>
    <w:rsid w:val="0008533D"/>
    <w:rsid w:val="00085B55"/>
    <w:rsid w:val="00092821"/>
    <w:rsid w:val="000950FE"/>
    <w:rsid w:val="0009647E"/>
    <w:rsid w:val="00097E5C"/>
    <w:rsid w:val="000A2C97"/>
    <w:rsid w:val="000A3BE2"/>
    <w:rsid w:val="000A680A"/>
    <w:rsid w:val="000B2FD7"/>
    <w:rsid w:val="000B70CB"/>
    <w:rsid w:val="000B78E8"/>
    <w:rsid w:val="000B7D4A"/>
    <w:rsid w:val="000C1275"/>
    <w:rsid w:val="000C1EA2"/>
    <w:rsid w:val="000C3ACB"/>
    <w:rsid w:val="000D04BD"/>
    <w:rsid w:val="000D0F41"/>
    <w:rsid w:val="000D5A20"/>
    <w:rsid w:val="000D7735"/>
    <w:rsid w:val="000E019A"/>
    <w:rsid w:val="000E08E0"/>
    <w:rsid w:val="000E280F"/>
    <w:rsid w:val="000E39D8"/>
    <w:rsid w:val="000E3BCF"/>
    <w:rsid w:val="000E6B43"/>
    <w:rsid w:val="000F1BF1"/>
    <w:rsid w:val="000F3254"/>
    <w:rsid w:val="000F3857"/>
    <w:rsid w:val="000F38D7"/>
    <w:rsid w:val="001003DA"/>
    <w:rsid w:val="00100C15"/>
    <w:rsid w:val="001019BA"/>
    <w:rsid w:val="001071C0"/>
    <w:rsid w:val="00107BA4"/>
    <w:rsid w:val="00110323"/>
    <w:rsid w:val="00111927"/>
    <w:rsid w:val="0011227A"/>
    <w:rsid w:val="00112F30"/>
    <w:rsid w:val="00115668"/>
    <w:rsid w:val="0012063E"/>
    <w:rsid w:val="001232B4"/>
    <w:rsid w:val="00123C15"/>
    <w:rsid w:val="00137573"/>
    <w:rsid w:val="0013762E"/>
    <w:rsid w:val="001446BE"/>
    <w:rsid w:val="00144843"/>
    <w:rsid w:val="00147B10"/>
    <w:rsid w:val="00151363"/>
    <w:rsid w:val="00154058"/>
    <w:rsid w:val="00154DFD"/>
    <w:rsid w:val="0015602A"/>
    <w:rsid w:val="00160664"/>
    <w:rsid w:val="001655C9"/>
    <w:rsid w:val="00167827"/>
    <w:rsid w:val="001740B0"/>
    <w:rsid w:val="001747F5"/>
    <w:rsid w:val="0017535C"/>
    <w:rsid w:val="00175792"/>
    <w:rsid w:val="001804B1"/>
    <w:rsid w:val="00180ACF"/>
    <w:rsid w:val="001822A7"/>
    <w:rsid w:val="001825BC"/>
    <w:rsid w:val="00183B3E"/>
    <w:rsid w:val="00187BFA"/>
    <w:rsid w:val="00190C8B"/>
    <w:rsid w:val="0019448F"/>
    <w:rsid w:val="00194C73"/>
    <w:rsid w:val="00194E71"/>
    <w:rsid w:val="001955A7"/>
    <w:rsid w:val="001956BC"/>
    <w:rsid w:val="001A3368"/>
    <w:rsid w:val="001A7707"/>
    <w:rsid w:val="001A7F2E"/>
    <w:rsid w:val="001B0641"/>
    <w:rsid w:val="001B0E82"/>
    <w:rsid w:val="001B3B0C"/>
    <w:rsid w:val="001B7D81"/>
    <w:rsid w:val="001C2B63"/>
    <w:rsid w:val="001C3C82"/>
    <w:rsid w:val="001D04F9"/>
    <w:rsid w:val="001D30AC"/>
    <w:rsid w:val="001D4CCB"/>
    <w:rsid w:val="001D70CA"/>
    <w:rsid w:val="001E1D10"/>
    <w:rsid w:val="001E25B2"/>
    <w:rsid w:val="001E3A98"/>
    <w:rsid w:val="001E3AD1"/>
    <w:rsid w:val="001E3C74"/>
    <w:rsid w:val="001E4EDB"/>
    <w:rsid w:val="001E5E2B"/>
    <w:rsid w:val="001F150E"/>
    <w:rsid w:val="001F584C"/>
    <w:rsid w:val="001F624F"/>
    <w:rsid w:val="00200B56"/>
    <w:rsid w:val="00201876"/>
    <w:rsid w:val="0020239B"/>
    <w:rsid w:val="002037C9"/>
    <w:rsid w:val="002062D6"/>
    <w:rsid w:val="00206DF5"/>
    <w:rsid w:val="00206F1A"/>
    <w:rsid w:val="002074E0"/>
    <w:rsid w:val="00210B29"/>
    <w:rsid w:val="00210D7D"/>
    <w:rsid w:val="0021135C"/>
    <w:rsid w:val="00214FB5"/>
    <w:rsid w:val="00217D8E"/>
    <w:rsid w:val="00221FD8"/>
    <w:rsid w:val="00222657"/>
    <w:rsid w:val="002255DA"/>
    <w:rsid w:val="00231FB5"/>
    <w:rsid w:val="00232976"/>
    <w:rsid w:val="002331A0"/>
    <w:rsid w:val="00233DEC"/>
    <w:rsid w:val="002344EE"/>
    <w:rsid w:val="0023515F"/>
    <w:rsid w:val="0023715D"/>
    <w:rsid w:val="00240C43"/>
    <w:rsid w:val="00242AB9"/>
    <w:rsid w:val="00242B2B"/>
    <w:rsid w:val="00244BB6"/>
    <w:rsid w:val="0024673E"/>
    <w:rsid w:val="002506D8"/>
    <w:rsid w:val="00251352"/>
    <w:rsid w:val="00260DB0"/>
    <w:rsid w:val="0026113E"/>
    <w:rsid w:val="00262BE9"/>
    <w:rsid w:val="00264880"/>
    <w:rsid w:val="002709A0"/>
    <w:rsid w:val="0027310D"/>
    <w:rsid w:val="00276E9D"/>
    <w:rsid w:val="00282935"/>
    <w:rsid w:val="0028556F"/>
    <w:rsid w:val="00287DC6"/>
    <w:rsid w:val="00292AB1"/>
    <w:rsid w:val="002A1281"/>
    <w:rsid w:val="002A516B"/>
    <w:rsid w:val="002A5A4B"/>
    <w:rsid w:val="002B0873"/>
    <w:rsid w:val="002B12B3"/>
    <w:rsid w:val="002B3C2D"/>
    <w:rsid w:val="002B4A07"/>
    <w:rsid w:val="002C644D"/>
    <w:rsid w:val="002D02B1"/>
    <w:rsid w:val="002D294D"/>
    <w:rsid w:val="002D3280"/>
    <w:rsid w:val="002D3CB5"/>
    <w:rsid w:val="002D5416"/>
    <w:rsid w:val="002D597C"/>
    <w:rsid w:val="002E3ED1"/>
    <w:rsid w:val="002E5153"/>
    <w:rsid w:val="002E51B2"/>
    <w:rsid w:val="002E5E48"/>
    <w:rsid w:val="002F1FAA"/>
    <w:rsid w:val="002F40C7"/>
    <w:rsid w:val="002F4657"/>
    <w:rsid w:val="002F66A3"/>
    <w:rsid w:val="003063B2"/>
    <w:rsid w:val="00307097"/>
    <w:rsid w:val="00316F87"/>
    <w:rsid w:val="00321D2A"/>
    <w:rsid w:val="00324A36"/>
    <w:rsid w:val="00327F96"/>
    <w:rsid w:val="0033329D"/>
    <w:rsid w:val="00334D59"/>
    <w:rsid w:val="00337845"/>
    <w:rsid w:val="00337ED5"/>
    <w:rsid w:val="0034060D"/>
    <w:rsid w:val="00340D80"/>
    <w:rsid w:val="00342219"/>
    <w:rsid w:val="003442F7"/>
    <w:rsid w:val="00350559"/>
    <w:rsid w:val="003520D2"/>
    <w:rsid w:val="003541FB"/>
    <w:rsid w:val="00357111"/>
    <w:rsid w:val="0035758A"/>
    <w:rsid w:val="00361D2C"/>
    <w:rsid w:val="0036304A"/>
    <w:rsid w:val="00365DC3"/>
    <w:rsid w:val="00372DA8"/>
    <w:rsid w:val="0037308F"/>
    <w:rsid w:val="00381357"/>
    <w:rsid w:val="00381721"/>
    <w:rsid w:val="00382BF0"/>
    <w:rsid w:val="0038664C"/>
    <w:rsid w:val="003878B2"/>
    <w:rsid w:val="0039370E"/>
    <w:rsid w:val="00395BB2"/>
    <w:rsid w:val="0039681A"/>
    <w:rsid w:val="00396E9F"/>
    <w:rsid w:val="00397AB4"/>
    <w:rsid w:val="003A3E65"/>
    <w:rsid w:val="003B0AB9"/>
    <w:rsid w:val="003B6020"/>
    <w:rsid w:val="003C134C"/>
    <w:rsid w:val="003C2A35"/>
    <w:rsid w:val="003C6699"/>
    <w:rsid w:val="003C7BA9"/>
    <w:rsid w:val="003D030A"/>
    <w:rsid w:val="003D2268"/>
    <w:rsid w:val="003D4077"/>
    <w:rsid w:val="003D51B3"/>
    <w:rsid w:val="003D7DF0"/>
    <w:rsid w:val="003E0042"/>
    <w:rsid w:val="003E079C"/>
    <w:rsid w:val="003E38F2"/>
    <w:rsid w:val="003E3C5F"/>
    <w:rsid w:val="003E3CF5"/>
    <w:rsid w:val="003E5033"/>
    <w:rsid w:val="003F2623"/>
    <w:rsid w:val="003F265D"/>
    <w:rsid w:val="003F3765"/>
    <w:rsid w:val="003F5BFB"/>
    <w:rsid w:val="003F7682"/>
    <w:rsid w:val="00405EBC"/>
    <w:rsid w:val="00407B4E"/>
    <w:rsid w:val="00410A4C"/>
    <w:rsid w:val="00411BFF"/>
    <w:rsid w:val="00411C66"/>
    <w:rsid w:val="0041424D"/>
    <w:rsid w:val="004142F4"/>
    <w:rsid w:val="004172EF"/>
    <w:rsid w:val="00420254"/>
    <w:rsid w:val="004236E1"/>
    <w:rsid w:val="00431E01"/>
    <w:rsid w:val="00437C81"/>
    <w:rsid w:val="00440C25"/>
    <w:rsid w:val="00442D3F"/>
    <w:rsid w:val="00444EE0"/>
    <w:rsid w:val="004531DC"/>
    <w:rsid w:val="00455A83"/>
    <w:rsid w:val="00456F02"/>
    <w:rsid w:val="00456FD6"/>
    <w:rsid w:val="00457EFB"/>
    <w:rsid w:val="00460189"/>
    <w:rsid w:val="00460F31"/>
    <w:rsid w:val="0046693B"/>
    <w:rsid w:val="00483364"/>
    <w:rsid w:val="00486B48"/>
    <w:rsid w:val="00495E8F"/>
    <w:rsid w:val="00496421"/>
    <w:rsid w:val="004964F6"/>
    <w:rsid w:val="004A0ADD"/>
    <w:rsid w:val="004A3603"/>
    <w:rsid w:val="004A3C1A"/>
    <w:rsid w:val="004A69CA"/>
    <w:rsid w:val="004B0628"/>
    <w:rsid w:val="004B2913"/>
    <w:rsid w:val="004B2DE0"/>
    <w:rsid w:val="004B41C1"/>
    <w:rsid w:val="004B5172"/>
    <w:rsid w:val="004B6987"/>
    <w:rsid w:val="004C21D4"/>
    <w:rsid w:val="004C2FB7"/>
    <w:rsid w:val="004C4103"/>
    <w:rsid w:val="004D325C"/>
    <w:rsid w:val="004D4887"/>
    <w:rsid w:val="004D718D"/>
    <w:rsid w:val="004E3C2A"/>
    <w:rsid w:val="004F02E0"/>
    <w:rsid w:val="004F194A"/>
    <w:rsid w:val="004F2628"/>
    <w:rsid w:val="00502E76"/>
    <w:rsid w:val="005047FE"/>
    <w:rsid w:val="00505549"/>
    <w:rsid w:val="00506B0D"/>
    <w:rsid w:val="005126D0"/>
    <w:rsid w:val="00516D92"/>
    <w:rsid w:val="005178F7"/>
    <w:rsid w:val="005218F1"/>
    <w:rsid w:val="00527280"/>
    <w:rsid w:val="00527C00"/>
    <w:rsid w:val="00527FF7"/>
    <w:rsid w:val="005300DB"/>
    <w:rsid w:val="00530EF7"/>
    <w:rsid w:val="005373A1"/>
    <w:rsid w:val="00545585"/>
    <w:rsid w:val="00545EAA"/>
    <w:rsid w:val="00547971"/>
    <w:rsid w:val="00547EA5"/>
    <w:rsid w:val="0055253D"/>
    <w:rsid w:val="005563E3"/>
    <w:rsid w:val="0056092B"/>
    <w:rsid w:val="00560F82"/>
    <w:rsid w:val="005616AA"/>
    <w:rsid w:val="0057346C"/>
    <w:rsid w:val="005736EA"/>
    <w:rsid w:val="00575F93"/>
    <w:rsid w:val="00581198"/>
    <w:rsid w:val="00584FD1"/>
    <w:rsid w:val="0058615F"/>
    <w:rsid w:val="00594210"/>
    <w:rsid w:val="005959F7"/>
    <w:rsid w:val="0059634F"/>
    <w:rsid w:val="005970F1"/>
    <w:rsid w:val="00597C02"/>
    <w:rsid w:val="005A3CA1"/>
    <w:rsid w:val="005A4CF6"/>
    <w:rsid w:val="005A6BF0"/>
    <w:rsid w:val="005A6E6C"/>
    <w:rsid w:val="005B0D86"/>
    <w:rsid w:val="005B28B6"/>
    <w:rsid w:val="005B3092"/>
    <w:rsid w:val="005B3CB9"/>
    <w:rsid w:val="005B4F09"/>
    <w:rsid w:val="005B5CCC"/>
    <w:rsid w:val="005C15BB"/>
    <w:rsid w:val="005C2D73"/>
    <w:rsid w:val="005C2D7E"/>
    <w:rsid w:val="005C5D50"/>
    <w:rsid w:val="005C5EA1"/>
    <w:rsid w:val="005D2A7C"/>
    <w:rsid w:val="005D4C71"/>
    <w:rsid w:val="005D50D5"/>
    <w:rsid w:val="005E045C"/>
    <w:rsid w:val="005E1FB3"/>
    <w:rsid w:val="005F3E8E"/>
    <w:rsid w:val="005F479D"/>
    <w:rsid w:val="005F512A"/>
    <w:rsid w:val="005F6C89"/>
    <w:rsid w:val="005F6F21"/>
    <w:rsid w:val="00600497"/>
    <w:rsid w:val="00614475"/>
    <w:rsid w:val="00615311"/>
    <w:rsid w:val="00624D49"/>
    <w:rsid w:val="006307C7"/>
    <w:rsid w:val="006324A6"/>
    <w:rsid w:val="006325D1"/>
    <w:rsid w:val="00637E2D"/>
    <w:rsid w:val="00640521"/>
    <w:rsid w:val="00646CE6"/>
    <w:rsid w:val="006517E0"/>
    <w:rsid w:val="00657061"/>
    <w:rsid w:val="00660386"/>
    <w:rsid w:val="0066494F"/>
    <w:rsid w:val="006715BB"/>
    <w:rsid w:val="006725DF"/>
    <w:rsid w:val="0067610C"/>
    <w:rsid w:val="006801FB"/>
    <w:rsid w:val="0068041D"/>
    <w:rsid w:val="00684F27"/>
    <w:rsid w:val="00687199"/>
    <w:rsid w:val="0069224F"/>
    <w:rsid w:val="00697EB9"/>
    <w:rsid w:val="006A2019"/>
    <w:rsid w:val="006B094F"/>
    <w:rsid w:val="006B1FAD"/>
    <w:rsid w:val="006B2ADE"/>
    <w:rsid w:val="006B6343"/>
    <w:rsid w:val="006C58E1"/>
    <w:rsid w:val="006C62AE"/>
    <w:rsid w:val="006C6F2C"/>
    <w:rsid w:val="006D0312"/>
    <w:rsid w:val="006D361B"/>
    <w:rsid w:val="006D773F"/>
    <w:rsid w:val="006E28F7"/>
    <w:rsid w:val="006E4DD4"/>
    <w:rsid w:val="006F1775"/>
    <w:rsid w:val="006F1BD5"/>
    <w:rsid w:val="006F384F"/>
    <w:rsid w:val="007040BD"/>
    <w:rsid w:val="00704114"/>
    <w:rsid w:val="0070677F"/>
    <w:rsid w:val="0070730D"/>
    <w:rsid w:val="00713B43"/>
    <w:rsid w:val="00716B78"/>
    <w:rsid w:val="00716E20"/>
    <w:rsid w:val="00717054"/>
    <w:rsid w:val="007231C8"/>
    <w:rsid w:val="00723B9E"/>
    <w:rsid w:val="007249B4"/>
    <w:rsid w:val="007259AB"/>
    <w:rsid w:val="00736632"/>
    <w:rsid w:val="0074060A"/>
    <w:rsid w:val="00743D64"/>
    <w:rsid w:val="00744463"/>
    <w:rsid w:val="00745D0E"/>
    <w:rsid w:val="0075297B"/>
    <w:rsid w:val="0075537C"/>
    <w:rsid w:val="007554A1"/>
    <w:rsid w:val="00756DBE"/>
    <w:rsid w:val="0076714B"/>
    <w:rsid w:val="007673B9"/>
    <w:rsid w:val="00773B43"/>
    <w:rsid w:val="00775F3B"/>
    <w:rsid w:val="0077615D"/>
    <w:rsid w:val="00776453"/>
    <w:rsid w:val="00777907"/>
    <w:rsid w:val="0078582A"/>
    <w:rsid w:val="00787126"/>
    <w:rsid w:val="00790581"/>
    <w:rsid w:val="007915D0"/>
    <w:rsid w:val="00797CCE"/>
    <w:rsid w:val="007A2E27"/>
    <w:rsid w:val="007B0E67"/>
    <w:rsid w:val="007B16B8"/>
    <w:rsid w:val="007B1B76"/>
    <w:rsid w:val="007C1238"/>
    <w:rsid w:val="007D2132"/>
    <w:rsid w:val="007D2C63"/>
    <w:rsid w:val="007D34EA"/>
    <w:rsid w:val="007D5BAD"/>
    <w:rsid w:val="007D684C"/>
    <w:rsid w:val="007D7B87"/>
    <w:rsid w:val="007E25B9"/>
    <w:rsid w:val="007E2B4B"/>
    <w:rsid w:val="007E2EB2"/>
    <w:rsid w:val="007E4A5D"/>
    <w:rsid w:val="007E781A"/>
    <w:rsid w:val="007F0D78"/>
    <w:rsid w:val="007F3380"/>
    <w:rsid w:val="007F352E"/>
    <w:rsid w:val="007F62B9"/>
    <w:rsid w:val="008001C6"/>
    <w:rsid w:val="00800740"/>
    <w:rsid w:val="00803864"/>
    <w:rsid w:val="0080680F"/>
    <w:rsid w:val="00813A39"/>
    <w:rsid w:val="00813ACC"/>
    <w:rsid w:val="008200AA"/>
    <w:rsid w:val="00821083"/>
    <w:rsid w:val="00823D69"/>
    <w:rsid w:val="00825DFE"/>
    <w:rsid w:val="0083524A"/>
    <w:rsid w:val="00842AF4"/>
    <w:rsid w:val="00843C31"/>
    <w:rsid w:val="00844D05"/>
    <w:rsid w:val="00845EAB"/>
    <w:rsid w:val="008469B9"/>
    <w:rsid w:val="00850149"/>
    <w:rsid w:val="0085066F"/>
    <w:rsid w:val="0085284F"/>
    <w:rsid w:val="00857012"/>
    <w:rsid w:val="00860201"/>
    <w:rsid w:val="00860616"/>
    <w:rsid w:val="008632A2"/>
    <w:rsid w:val="008647BF"/>
    <w:rsid w:val="008654CA"/>
    <w:rsid w:val="008663AC"/>
    <w:rsid w:val="008730A3"/>
    <w:rsid w:val="00874521"/>
    <w:rsid w:val="008762EF"/>
    <w:rsid w:val="00880720"/>
    <w:rsid w:val="00881872"/>
    <w:rsid w:val="00882216"/>
    <w:rsid w:val="00886E8B"/>
    <w:rsid w:val="00890850"/>
    <w:rsid w:val="0089428E"/>
    <w:rsid w:val="00895884"/>
    <w:rsid w:val="008A18E0"/>
    <w:rsid w:val="008A4BBF"/>
    <w:rsid w:val="008A7C8F"/>
    <w:rsid w:val="008B64A9"/>
    <w:rsid w:val="008C3DE4"/>
    <w:rsid w:val="008C5EF8"/>
    <w:rsid w:val="008C6F3E"/>
    <w:rsid w:val="008C72C3"/>
    <w:rsid w:val="008D0D11"/>
    <w:rsid w:val="008D3023"/>
    <w:rsid w:val="008D4AB1"/>
    <w:rsid w:val="008F1BD6"/>
    <w:rsid w:val="008F53E4"/>
    <w:rsid w:val="008F6C07"/>
    <w:rsid w:val="008F6C93"/>
    <w:rsid w:val="008F7DF0"/>
    <w:rsid w:val="0090112F"/>
    <w:rsid w:val="00901C41"/>
    <w:rsid w:val="00901D6E"/>
    <w:rsid w:val="0090541A"/>
    <w:rsid w:val="00910DA0"/>
    <w:rsid w:val="00911959"/>
    <w:rsid w:val="00911E5A"/>
    <w:rsid w:val="0091697E"/>
    <w:rsid w:val="00916CBD"/>
    <w:rsid w:val="009204CC"/>
    <w:rsid w:val="00920B29"/>
    <w:rsid w:val="0092243E"/>
    <w:rsid w:val="00922F46"/>
    <w:rsid w:val="00940235"/>
    <w:rsid w:val="009429C8"/>
    <w:rsid w:val="00944999"/>
    <w:rsid w:val="00946653"/>
    <w:rsid w:val="00957B07"/>
    <w:rsid w:val="00972196"/>
    <w:rsid w:val="00972ED4"/>
    <w:rsid w:val="0097301B"/>
    <w:rsid w:val="009759C0"/>
    <w:rsid w:val="00976844"/>
    <w:rsid w:val="009776EF"/>
    <w:rsid w:val="00980DB0"/>
    <w:rsid w:val="00981FBE"/>
    <w:rsid w:val="00982CD4"/>
    <w:rsid w:val="00985E76"/>
    <w:rsid w:val="00986B0A"/>
    <w:rsid w:val="0099166E"/>
    <w:rsid w:val="009A0ACE"/>
    <w:rsid w:val="009A1483"/>
    <w:rsid w:val="009A3534"/>
    <w:rsid w:val="009A3E08"/>
    <w:rsid w:val="009A4E8A"/>
    <w:rsid w:val="009B295F"/>
    <w:rsid w:val="009B3F2A"/>
    <w:rsid w:val="009B5E96"/>
    <w:rsid w:val="009B6656"/>
    <w:rsid w:val="009C08D5"/>
    <w:rsid w:val="009C272A"/>
    <w:rsid w:val="009D1404"/>
    <w:rsid w:val="009D4C0E"/>
    <w:rsid w:val="009D7B0A"/>
    <w:rsid w:val="009E1B39"/>
    <w:rsid w:val="009E1F2A"/>
    <w:rsid w:val="009E508B"/>
    <w:rsid w:val="009E699E"/>
    <w:rsid w:val="009E799F"/>
    <w:rsid w:val="009F59E9"/>
    <w:rsid w:val="009F6348"/>
    <w:rsid w:val="009F6E20"/>
    <w:rsid w:val="00A0067B"/>
    <w:rsid w:val="00A03D88"/>
    <w:rsid w:val="00A07226"/>
    <w:rsid w:val="00A11E1F"/>
    <w:rsid w:val="00A215CC"/>
    <w:rsid w:val="00A26DD5"/>
    <w:rsid w:val="00A27A73"/>
    <w:rsid w:val="00A30580"/>
    <w:rsid w:val="00A32C04"/>
    <w:rsid w:val="00A34701"/>
    <w:rsid w:val="00A369AE"/>
    <w:rsid w:val="00A36E5B"/>
    <w:rsid w:val="00A40634"/>
    <w:rsid w:val="00A40DC9"/>
    <w:rsid w:val="00A40FA2"/>
    <w:rsid w:val="00A505B6"/>
    <w:rsid w:val="00A519B4"/>
    <w:rsid w:val="00A549B9"/>
    <w:rsid w:val="00A5693A"/>
    <w:rsid w:val="00A62382"/>
    <w:rsid w:val="00A63ECA"/>
    <w:rsid w:val="00A66CFF"/>
    <w:rsid w:val="00A67E70"/>
    <w:rsid w:val="00A71722"/>
    <w:rsid w:val="00A718FE"/>
    <w:rsid w:val="00A75F68"/>
    <w:rsid w:val="00A811BA"/>
    <w:rsid w:val="00A824B6"/>
    <w:rsid w:val="00A8517E"/>
    <w:rsid w:val="00A86799"/>
    <w:rsid w:val="00A86DCC"/>
    <w:rsid w:val="00A93E2A"/>
    <w:rsid w:val="00AA0187"/>
    <w:rsid w:val="00AA0465"/>
    <w:rsid w:val="00AB06E2"/>
    <w:rsid w:val="00AB0ED6"/>
    <w:rsid w:val="00AB264F"/>
    <w:rsid w:val="00AB5D88"/>
    <w:rsid w:val="00AB68D4"/>
    <w:rsid w:val="00AC04BD"/>
    <w:rsid w:val="00AC0553"/>
    <w:rsid w:val="00AC1EF8"/>
    <w:rsid w:val="00AC3405"/>
    <w:rsid w:val="00AD0EF3"/>
    <w:rsid w:val="00AD2BD6"/>
    <w:rsid w:val="00AD48C0"/>
    <w:rsid w:val="00AD4B6B"/>
    <w:rsid w:val="00AD4D5B"/>
    <w:rsid w:val="00AE1117"/>
    <w:rsid w:val="00AE6359"/>
    <w:rsid w:val="00AF0AD1"/>
    <w:rsid w:val="00AF1848"/>
    <w:rsid w:val="00AF196C"/>
    <w:rsid w:val="00AF6D3D"/>
    <w:rsid w:val="00AF7B79"/>
    <w:rsid w:val="00B03817"/>
    <w:rsid w:val="00B07092"/>
    <w:rsid w:val="00B1234E"/>
    <w:rsid w:val="00B13611"/>
    <w:rsid w:val="00B17265"/>
    <w:rsid w:val="00B31845"/>
    <w:rsid w:val="00B33140"/>
    <w:rsid w:val="00B36CB5"/>
    <w:rsid w:val="00B4058E"/>
    <w:rsid w:val="00B44179"/>
    <w:rsid w:val="00B442EC"/>
    <w:rsid w:val="00B55ACF"/>
    <w:rsid w:val="00B57C98"/>
    <w:rsid w:val="00B61B2E"/>
    <w:rsid w:val="00B62ACF"/>
    <w:rsid w:val="00B62E14"/>
    <w:rsid w:val="00B6337F"/>
    <w:rsid w:val="00B643BD"/>
    <w:rsid w:val="00B70512"/>
    <w:rsid w:val="00B734B3"/>
    <w:rsid w:val="00B75758"/>
    <w:rsid w:val="00B83839"/>
    <w:rsid w:val="00B90034"/>
    <w:rsid w:val="00B94E17"/>
    <w:rsid w:val="00B965C6"/>
    <w:rsid w:val="00BA24FD"/>
    <w:rsid w:val="00BB139E"/>
    <w:rsid w:val="00BC63F8"/>
    <w:rsid w:val="00BD0BFA"/>
    <w:rsid w:val="00BD3A42"/>
    <w:rsid w:val="00BD3E5C"/>
    <w:rsid w:val="00BD5401"/>
    <w:rsid w:val="00BD7144"/>
    <w:rsid w:val="00BD7B39"/>
    <w:rsid w:val="00BE0953"/>
    <w:rsid w:val="00BE73B7"/>
    <w:rsid w:val="00BF2255"/>
    <w:rsid w:val="00BF3BC1"/>
    <w:rsid w:val="00BF4BCC"/>
    <w:rsid w:val="00BF7620"/>
    <w:rsid w:val="00C023E1"/>
    <w:rsid w:val="00C04CFF"/>
    <w:rsid w:val="00C05908"/>
    <w:rsid w:val="00C069CD"/>
    <w:rsid w:val="00C125A6"/>
    <w:rsid w:val="00C14F0B"/>
    <w:rsid w:val="00C17EB4"/>
    <w:rsid w:val="00C20076"/>
    <w:rsid w:val="00C24802"/>
    <w:rsid w:val="00C27AF2"/>
    <w:rsid w:val="00C36F19"/>
    <w:rsid w:val="00C444FD"/>
    <w:rsid w:val="00C4457E"/>
    <w:rsid w:val="00C44C49"/>
    <w:rsid w:val="00C45F64"/>
    <w:rsid w:val="00C51160"/>
    <w:rsid w:val="00C548FC"/>
    <w:rsid w:val="00C558E8"/>
    <w:rsid w:val="00C607EC"/>
    <w:rsid w:val="00C634BE"/>
    <w:rsid w:val="00C63E0D"/>
    <w:rsid w:val="00C646A4"/>
    <w:rsid w:val="00C64AFF"/>
    <w:rsid w:val="00C66E0C"/>
    <w:rsid w:val="00C702E3"/>
    <w:rsid w:val="00C7259F"/>
    <w:rsid w:val="00C72F54"/>
    <w:rsid w:val="00C7441E"/>
    <w:rsid w:val="00C774B0"/>
    <w:rsid w:val="00C80F03"/>
    <w:rsid w:val="00C823D0"/>
    <w:rsid w:val="00C82A6A"/>
    <w:rsid w:val="00C8493E"/>
    <w:rsid w:val="00C918E1"/>
    <w:rsid w:val="00C9355A"/>
    <w:rsid w:val="00C9405E"/>
    <w:rsid w:val="00C951F8"/>
    <w:rsid w:val="00CA7550"/>
    <w:rsid w:val="00CB17D1"/>
    <w:rsid w:val="00CB60A8"/>
    <w:rsid w:val="00CC0285"/>
    <w:rsid w:val="00CC0890"/>
    <w:rsid w:val="00CC4570"/>
    <w:rsid w:val="00CC4BC0"/>
    <w:rsid w:val="00CC5319"/>
    <w:rsid w:val="00CD4B4D"/>
    <w:rsid w:val="00CD6EBB"/>
    <w:rsid w:val="00CD7C18"/>
    <w:rsid w:val="00CD7C89"/>
    <w:rsid w:val="00CE1C6B"/>
    <w:rsid w:val="00CE4EBA"/>
    <w:rsid w:val="00CF12F3"/>
    <w:rsid w:val="00CF1397"/>
    <w:rsid w:val="00CF16CD"/>
    <w:rsid w:val="00D021A5"/>
    <w:rsid w:val="00D022ED"/>
    <w:rsid w:val="00D0337D"/>
    <w:rsid w:val="00D049CE"/>
    <w:rsid w:val="00D04A32"/>
    <w:rsid w:val="00D059E2"/>
    <w:rsid w:val="00D136F6"/>
    <w:rsid w:val="00D2355B"/>
    <w:rsid w:val="00D253D8"/>
    <w:rsid w:val="00D25462"/>
    <w:rsid w:val="00D25B42"/>
    <w:rsid w:val="00D26469"/>
    <w:rsid w:val="00D2756C"/>
    <w:rsid w:val="00D310F7"/>
    <w:rsid w:val="00D31E0F"/>
    <w:rsid w:val="00D35AF8"/>
    <w:rsid w:val="00D35C55"/>
    <w:rsid w:val="00D37AD5"/>
    <w:rsid w:val="00D407EC"/>
    <w:rsid w:val="00D40EE7"/>
    <w:rsid w:val="00D54A5C"/>
    <w:rsid w:val="00D54EA0"/>
    <w:rsid w:val="00D5651C"/>
    <w:rsid w:val="00D57FDE"/>
    <w:rsid w:val="00D64D79"/>
    <w:rsid w:val="00D65C71"/>
    <w:rsid w:val="00D67084"/>
    <w:rsid w:val="00D701A3"/>
    <w:rsid w:val="00D77D94"/>
    <w:rsid w:val="00D80775"/>
    <w:rsid w:val="00D817F0"/>
    <w:rsid w:val="00D82647"/>
    <w:rsid w:val="00D82F8C"/>
    <w:rsid w:val="00D832AC"/>
    <w:rsid w:val="00DA0AE3"/>
    <w:rsid w:val="00DA4C16"/>
    <w:rsid w:val="00DA636C"/>
    <w:rsid w:val="00DA6B48"/>
    <w:rsid w:val="00DB0658"/>
    <w:rsid w:val="00DB5E05"/>
    <w:rsid w:val="00DB5F51"/>
    <w:rsid w:val="00DC2FBB"/>
    <w:rsid w:val="00DC4F2B"/>
    <w:rsid w:val="00DC610B"/>
    <w:rsid w:val="00DC7FB1"/>
    <w:rsid w:val="00DD0291"/>
    <w:rsid w:val="00DD2975"/>
    <w:rsid w:val="00DD427B"/>
    <w:rsid w:val="00DD5657"/>
    <w:rsid w:val="00DD6F3F"/>
    <w:rsid w:val="00DD7A4C"/>
    <w:rsid w:val="00DD7F1E"/>
    <w:rsid w:val="00DE1558"/>
    <w:rsid w:val="00DE22D9"/>
    <w:rsid w:val="00DE5563"/>
    <w:rsid w:val="00DE612C"/>
    <w:rsid w:val="00DE78D0"/>
    <w:rsid w:val="00DF45FF"/>
    <w:rsid w:val="00DF56E4"/>
    <w:rsid w:val="00DF58DD"/>
    <w:rsid w:val="00DF5B43"/>
    <w:rsid w:val="00DF63C7"/>
    <w:rsid w:val="00E109C7"/>
    <w:rsid w:val="00E13715"/>
    <w:rsid w:val="00E216C8"/>
    <w:rsid w:val="00E22AC0"/>
    <w:rsid w:val="00E22BE7"/>
    <w:rsid w:val="00E23B7A"/>
    <w:rsid w:val="00E266F5"/>
    <w:rsid w:val="00E311FD"/>
    <w:rsid w:val="00E338B4"/>
    <w:rsid w:val="00E4744B"/>
    <w:rsid w:val="00E52062"/>
    <w:rsid w:val="00E52C90"/>
    <w:rsid w:val="00E53964"/>
    <w:rsid w:val="00E53F38"/>
    <w:rsid w:val="00E558F9"/>
    <w:rsid w:val="00E561F8"/>
    <w:rsid w:val="00E57C46"/>
    <w:rsid w:val="00E57E39"/>
    <w:rsid w:val="00E62549"/>
    <w:rsid w:val="00E62E68"/>
    <w:rsid w:val="00E67F60"/>
    <w:rsid w:val="00E716BF"/>
    <w:rsid w:val="00E717E8"/>
    <w:rsid w:val="00E72794"/>
    <w:rsid w:val="00E73C09"/>
    <w:rsid w:val="00E762D0"/>
    <w:rsid w:val="00E8220A"/>
    <w:rsid w:val="00E824EE"/>
    <w:rsid w:val="00E82860"/>
    <w:rsid w:val="00E83769"/>
    <w:rsid w:val="00E904BD"/>
    <w:rsid w:val="00E940E5"/>
    <w:rsid w:val="00E965ED"/>
    <w:rsid w:val="00EA3EFA"/>
    <w:rsid w:val="00EA45A3"/>
    <w:rsid w:val="00EA6C47"/>
    <w:rsid w:val="00EA751C"/>
    <w:rsid w:val="00EB06BC"/>
    <w:rsid w:val="00EB119B"/>
    <w:rsid w:val="00EC0810"/>
    <w:rsid w:val="00EC3549"/>
    <w:rsid w:val="00EC4472"/>
    <w:rsid w:val="00EC4958"/>
    <w:rsid w:val="00EC6972"/>
    <w:rsid w:val="00EC7D18"/>
    <w:rsid w:val="00ED2721"/>
    <w:rsid w:val="00ED2FF9"/>
    <w:rsid w:val="00ED5B42"/>
    <w:rsid w:val="00ED669A"/>
    <w:rsid w:val="00ED7114"/>
    <w:rsid w:val="00EE06DA"/>
    <w:rsid w:val="00EF06D8"/>
    <w:rsid w:val="00EF0E18"/>
    <w:rsid w:val="00EF4771"/>
    <w:rsid w:val="00F02560"/>
    <w:rsid w:val="00F0475D"/>
    <w:rsid w:val="00F0501A"/>
    <w:rsid w:val="00F0754E"/>
    <w:rsid w:val="00F16EC2"/>
    <w:rsid w:val="00F211F9"/>
    <w:rsid w:val="00F22DCF"/>
    <w:rsid w:val="00F25555"/>
    <w:rsid w:val="00F308B8"/>
    <w:rsid w:val="00F33730"/>
    <w:rsid w:val="00F34EF9"/>
    <w:rsid w:val="00F36248"/>
    <w:rsid w:val="00F40200"/>
    <w:rsid w:val="00F40D41"/>
    <w:rsid w:val="00F41DFA"/>
    <w:rsid w:val="00F42D22"/>
    <w:rsid w:val="00F47E05"/>
    <w:rsid w:val="00F53DAC"/>
    <w:rsid w:val="00F5463B"/>
    <w:rsid w:val="00F5757A"/>
    <w:rsid w:val="00F608AB"/>
    <w:rsid w:val="00F62705"/>
    <w:rsid w:val="00F628FC"/>
    <w:rsid w:val="00F67D87"/>
    <w:rsid w:val="00F70535"/>
    <w:rsid w:val="00F77653"/>
    <w:rsid w:val="00F77ED5"/>
    <w:rsid w:val="00F90279"/>
    <w:rsid w:val="00F93475"/>
    <w:rsid w:val="00FA0444"/>
    <w:rsid w:val="00FA1CEE"/>
    <w:rsid w:val="00FA4857"/>
    <w:rsid w:val="00FA6EBC"/>
    <w:rsid w:val="00FA6FA3"/>
    <w:rsid w:val="00FC21B3"/>
    <w:rsid w:val="00FC27EB"/>
    <w:rsid w:val="00FC2DDA"/>
    <w:rsid w:val="00FC3EF5"/>
    <w:rsid w:val="00FC4958"/>
    <w:rsid w:val="00FC6218"/>
    <w:rsid w:val="00FD07F5"/>
    <w:rsid w:val="00FD0931"/>
    <w:rsid w:val="00FE2AFB"/>
    <w:rsid w:val="00FF0B52"/>
    <w:rsid w:val="00FF0BCE"/>
    <w:rsid w:val="00FF21F8"/>
    <w:rsid w:val="00FF2DA7"/>
    <w:rsid w:val="00FF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0A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A0A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DA0AE3"/>
    <w:pPr>
      <w:ind w:firstLine="334"/>
      <w:jc w:val="both"/>
    </w:pPr>
    <w:rPr>
      <w:color w:val="000000"/>
    </w:rPr>
  </w:style>
  <w:style w:type="table" w:styleId="a3">
    <w:name w:val="Table Grid"/>
    <w:basedOn w:val="a1"/>
    <w:rsid w:val="00DA0AE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A0AE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4">
    <w:name w:val="footer"/>
    <w:basedOn w:val="a"/>
    <w:rsid w:val="005D4C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D4C71"/>
  </w:style>
  <w:style w:type="paragraph" w:styleId="a6">
    <w:name w:val="Balloon Text"/>
    <w:basedOn w:val="a"/>
    <w:semiHidden/>
    <w:rsid w:val="00DD7A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6CE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3D51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3D51B3"/>
    <w:rPr>
      <w:sz w:val="24"/>
      <w:szCs w:val="24"/>
    </w:rPr>
  </w:style>
  <w:style w:type="paragraph" w:customStyle="1" w:styleId="ConsPlusNonformat">
    <w:name w:val="ConsPlusNonformat"/>
    <w:uiPriority w:val="99"/>
    <w:rsid w:val="00DD029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FollowedHyperlink"/>
    <w:semiHidden/>
    <w:rsid w:val="00E62549"/>
    <w:rPr>
      <w:rFonts w:cs="Times New Roman"/>
      <w:color w:val="800080"/>
      <w:u w:val="single"/>
    </w:rPr>
  </w:style>
  <w:style w:type="paragraph" w:customStyle="1" w:styleId="ConsPlusCell">
    <w:name w:val="ConsPlusCell"/>
    <w:rsid w:val="00AF196C"/>
    <w:pPr>
      <w:autoSpaceDE w:val="0"/>
      <w:autoSpaceDN w:val="0"/>
      <w:adjustRightInd w:val="0"/>
    </w:pPr>
    <w:rPr>
      <w:sz w:val="26"/>
      <w:szCs w:val="26"/>
    </w:rPr>
  </w:style>
  <w:style w:type="character" w:customStyle="1" w:styleId="10">
    <w:name w:val="Заголовок 1 Знак"/>
    <w:link w:val="1"/>
    <w:uiPriority w:val="99"/>
    <w:rsid w:val="00D35AF8"/>
    <w:rPr>
      <w:rFonts w:ascii="Arial" w:hAnsi="Arial" w:cs="Arial"/>
      <w:b/>
      <w:bCs/>
      <w:color w:val="000080"/>
      <w:sz w:val="16"/>
      <w:szCs w:val="16"/>
    </w:rPr>
  </w:style>
  <w:style w:type="character" w:customStyle="1" w:styleId="aa">
    <w:name w:val="Цветовое выделение"/>
    <w:uiPriority w:val="99"/>
    <w:rsid w:val="006C6F2C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6C6F2C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Таблицы (моноширинный)"/>
    <w:basedOn w:val="a"/>
    <w:next w:val="a"/>
    <w:uiPriority w:val="99"/>
    <w:rsid w:val="0041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 Spacing"/>
    <w:link w:val="ae"/>
    <w:uiPriority w:val="1"/>
    <w:qFormat/>
    <w:rsid w:val="00527280"/>
    <w:rPr>
      <w:sz w:val="24"/>
      <w:szCs w:val="24"/>
    </w:rPr>
  </w:style>
  <w:style w:type="character" w:customStyle="1" w:styleId="ae">
    <w:name w:val="Без интервала Знак"/>
    <w:link w:val="ad"/>
    <w:uiPriority w:val="1"/>
    <w:rsid w:val="00A34701"/>
    <w:rPr>
      <w:sz w:val="24"/>
      <w:szCs w:val="24"/>
    </w:rPr>
  </w:style>
  <w:style w:type="paragraph" w:styleId="af">
    <w:name w:val="footnote text"/>
    <w:basedOn w:val="a"/>
    <w:link w:val="af0"/>
    <w:rsid w:val="00E52C90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E52C90"/>
  </w:style>
  <w:style w:type="character" w:styleId="af1">
    <w:name w:val="footnote reference"/>
    <w:basedOn w:val="a0"/>
    <w:rsid w:val="00E52C90"/>
    <w:rPr>
      <w:vertAlign w:val="superscript"/>
    </w:rPr>
  </w:style>
  <w:style w:type="paragraph" w:styleId="af2">
    <w:name w:val="Title"/>
    <w:basedOn w:val="a"/>
    <w:link w:val="af3"/>
    <w:qFormat/>
    <w:rsid w:val="00206F1A"/>
    <w:pPr>
      <w:jc w:val="center"/>
    </w:pPr>
    <w:rPr>
      <w:b/>
      <w:bCs/>
      <w:sz w:val="28"/>
      <w:lang w:val="x-none" w:eastAsia="x-none"/>
    </w:rPr>
  </w:style>
  <w:style w:type="character" w:customStyle="1" w:styleId="af3">
    <w:name w:val="Название Знак"/>
    <w:basedOn w:val="a0"/>
    <w:link w:val="af2"/>
    <w:rsid w:val="00206F1A"/>
    <w:rPr>
      <w:b/>
      <w:bCs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0A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A0A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DA0AE3"/>
    <w:pPr>
      <w:ind w:firstLine="334"/>
      <w:jc w:val="both"/>
    </w:pPr>
    <w:rPr>
      <w:color w:val="000000"/>
    </w:rPr>
  </w:style>
  <w:style w:type="table" w:styleId="a3">
    <w:name w:val="Table Grid"/>
    <w:basedOn w:val="a1"/>
    <w:rsid w:val="00DA0AE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A0AE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4">
    <w:name w:val="footer"/>
    <w:basedOn w:val="a"/>
    <w:rsid w:val="005D4C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D4C71"/>
  </w:style>
  <w:style w:type="paragraph" w:styleId="a6">
    <w:name w:val="Balloon Text"/>
    <w:basedOn w:val="a"/>
    <w:semiHidden/>
    <w:rsid w:val="00DD7A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6CE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3D51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3D51B3"/>
    <w:rPr>
      <w:sz w:val="24"/>
      <w:szCs w:val="24"/>
    </w:rPr>
  </w:style>
  <w:style w:type="paragraph" w:customStyle="1" w:styleId="ConsPlusNonformat">
    <w:name w:val="ConsPlusNonformat"/>
    <w:uiPriority w:val="99"/>
    <w:rsid w:val="00DD029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FollowedHyperlink"/>
    <w:semiHidden/>
    <w:rsid w:val="00E62549"/>
    <w:rPr>
      <w:rFonts w:cs="Times New Roman"/>
      <w:color w:val="800080"/>
      <w:u w:val="single"/>
    </w:rPr>
  </w:style>
  <w:style w:type="paragraph" w:customStyle="1" w:styleId="ConsPlusCell">
    <w:name w:val="ConsPlusCell"/>
    <w:rsid w:val="00AF196C"/>
    <w:pPr>
      <w:autoSpaceDE w:val="0"/>
      <w:autoSpaceDN w:val="0"/>
      <w:adjustRightInd w:val="0"/>
    </w:pPr>
    <w:rPr>
      <w:sz w:val="26"/>
      <w:szCs w:val="26"/>
    </w:rPr>
  </w:style>
  <w:style w:type="character" w:customStyle="1" w:styleId="10">
    <w:name w:val="Заголовок 1 Знак"/>
    <w:link w:val="1"/>
    <w:uiPriority w:val="99"/>
    <w:rsid w:val="00D35AF8"/>
    <w:rPr>
      <w:rFonts w:ascii="Arial" w:hAnsi="Arial" w:cs="Arial"/>
      <w:b/>
      <w:bCs/>
      <w:color w:val="000080"/>
      <w:sz w:val="16"/>
      <w:szCs w:val="16"/>
    </w:rPr>
  </w:style>
  <w:style w:type="character" w:customStyle="1" w:styleId="aa">
    <w:name w:val="Цветовое выделение"/>
    <w:uiPriority w:val="99"/>
    <w:rsid w:val="006C6F2C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6C6F2C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Таблицы (моноширинный)"/>
    <w:basedOn w:val="a"/>
    <w:next w:val="a"/>
    <w:uiPriority w:val="99"/>
    <w:rsid w:val="004172E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 Spacing"/>
    <w:link w:val="ae"/>
    <w:uiPriority w:val="1"/>
    <w:qFormat/>
    <w:rsid w:val="00527280"/>
    <w:rPr>
      <w:sz w:val="24"/>
      <w:szCs w:val="24"/>
    </w:rPr>
  </w:style>
  <w:style w:type="character" w:customStyle="1" w:styleId="ae">
    <w:name w:val="Без интервала Знак"/>
    <w:link w:val="ad"/>
    <w:uiPriority w:val="1"/>
    <w:rsid w:val="00A34701"/>
    <w:rPr>
      <w:sz w:val="24"/>
      <w:szCs w:val="24"/>
    </w:rPr>
  </w:style>
  <w:style w:type="paragraph" w:styleId="af">
    <w:name w:val="footnote text"/>
    <w:basedOn w:val="a"/>
    <w:link w:val="af0"/>
    <w:rsid w:val="00E52C90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E52C90"/>
  </w:style>
  <w:style w:type="character" w:styleId="af1">
    <w:name w:val="footnote reference"/>
    <w:basedOn w:val="a0"/>
    <w:rsid w:val="00E52C90"/>
    <w:rPr>
      <w:vertAlign w:val="superscript"/>
    </w:rPr>
  </w:style>
  <w:style w:type="paragraph" w:styleId="af2">
    <w:name w:val="Title"/>
    <w:basedOn w:val="a"/>
    <w:link w:val="af3"/>
    <w:qFormat/>
    <w:rsid w:val="00206F1A"/>
    <w:pPr>
      <w:jc w:val="center"/>
    </w:pPr>
    <w:rPr>
      <w:b/>
      <w:bCs/>
      <w:sz w:val="28"/>
      <w:lang w:val="x-none" w:eastAsia="x-none"/>
    </w:rPr>
  </w:style>
  <w:style w:type="character" w:customStyle="1" w:styleId="af3">
    <w:name w:val="Название Знак"/>
    <w:basedOn w:val="a0"/>
    <w:link w:val="af2"/>
    <w:rsid w:val="00206F1A"/>
    <w:rPr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4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2E27F-3930-4D39-A373-F801D33E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Внесен депутатом</vt:lpstr>
    </vt:vector>
  </TitlesOfParts>
  <Company>Законодательное Собрание Челябинской области</Company>
  <LinksUpToDate>false</LinksUpToDate>
  <CharactersWithSpaces>8533</CharactersWithSpaces>
  <SharedDoc>false</SharedDoc>
  <HLinks>
    <vt:vector size="36" baseType="variant">
      <vt:variant>
        <vt:i4>2621494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consultantplus://offline/ref=EAA4E34DC1265F34A8F37EEC09BA4A06E6415B21FA34F11C71078B61D92E077FN8W1X</vt:lpwstr>
      </vt:variant>
      <vt:variant>
        <vt:lpwstr/>
      </vt:variant>
      <vt:variant>
        <vt:i4>2621494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consultantplus://offline/ref=EAA4E34DC1265F34A8F37EEC09BA4A06E6415B21FA34F11C71078B61D92E077FN8W1X</vt:lpwstr>
      </vt:variant>
      <vt:variant>
        <vt:lpwstr/>
      </vt:variant>
      <vt:variant>
        <vt:i4>2818110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consultantplus://offline/ref=5EEB7C3A7D6D5431B3E27E619750D71B142CD714B8B23E46B854F065A50D403CBAD6D4686282AFE824B31BB7L168D</vt:lpwstr>
      </vt:variant>
      <vt:variant>
        <vt:lpwstr/>
      </vt:variant>
      <vt:variant>
        <vt:i4>2621494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consultantplus://offline/ref=EAA4E34DC1265F34A8F37EEC09BA4A06E6415B21FA34F11C71078B61D92E077FN8W1X</vt:lpwstr>
      </vt:variant>
      <vt:variant>
        <vt:lpwstr/>
      </vt:variant>
      <vt:variant>
        <vt:i4>2818110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consultantplus://offline/ref=5EEB7C3A7D6D5431B3E27E619750D71B142CD714B8B23E46B854F065A50D403CBAD6D4686282AFE824B31BB7L168D</vt:lpwstr>
      </vt:variant>
      <vt:variant>
        <vt:lpwstr/>
      </vt:variant>
      <vt:variant>
        <vt:i4>2621494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consultantplus://offline/ref=EAA4E34DC1265F34A8F37EEC09BA4A06E6415B21FA34F11C71078B61D92E077FN8W1X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Внесен депутатом</dc:title>
  <dc:creator>User</dc:creator>
  <cp:lastModifiedBy>Леликова Ирина Сергеевна</cp:lastModifiedBy>
  <cp:revision>3</cp:revision>
  <cp:lastPrinted>2015-06-28T22:05:00Z</cp:lastPrinted>
  <dcterms:created xsi:type="dcterms:W3CDTF">2015-07-24T04:55:00Z</dcterms:created>
  <dcterms:modified xsi:type="dcterms:W3CDTF">2015-07-24T04:59:00Z</dcterms:modified>
</cp:coreProperties>
</file>